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0B" w:rsidRPr="007C4A0B" w:rsidRDefault="007C4A0B" w:rsidP="007C4A0B">
      <w:pPr>
        <w:jc w:val="center"/>
        <w:rPr>
          <w:rFonts w:eastAsia="Calibri"/>
          <w:b/>
          <w:bCs/>
          <w:sz w:val="28"/>
          <w:szCs w:val="28"/>
        </w:rPr>
      </w:pPr>
      <w:r w:rsidRPr="007C4A0B">
        <w:rPr>
          <w:rFonts w:eastAsia="Calibri"/>
          <w:b/>
          <w:bCs/>
          <w:sz w:val="28"/>
          <w:szCs w:val="28"/>
        </w:rPr>
        <w:t>ДОКЛАД</w:t>
      </w:r>
    </w:p>
    <w:p w:rsidR="007C4A0B" w:rsidRPr="007C4A0B" w:rsidRDefault="007C4A0B" w:rsidP="007C4A0B">
      <w:pPr>
        <w:jc w:val="center"/>
        <w:rPr>
          <w:rFonts w:eastAsia="Calibri"/>
          <w:b/>
          <w:bCs/>
          <w:sz w:val="28"/>
          <w:szCs w:val="28"/>
        </w:rPr>
      </w:pPr>
      <w:r w:rsidRPr="007C4A0B">
        <w:rPr>
          <w:rFonts w:eastAsia="Calibri"/>
          <w:b/>
          <w:bCs/>
          <w:sz w:val="28"/>
          <w:szCs w:val="28"/>
        </w:rPr>
        <w:t>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"Город Архангельск"</w:t>
      </w:r>
    </w:p>
    <w:p w:rsidR="007C4A0B" w:rsidRPr="007C4A0B" w:rsidRDefault="007C4A0B" w:rsidP="007C4A0B">
      <w:pPr>
        <w:jc w:val="center"/>
        <w:rPr>
          <w:rFonts w:eastAsia="Calibri"/>
          <w:b/>
          <w:bCs/>
          <w:sz w:val="28"/>
          <w:szCs w:val="28"/>
        </w:rPr>
      </w:pPr>
      <w:r w:rsidRPr="007C4A0B">
        <w:rPr>
          <w:rFonts w:eastAsia="Calibri"/>
          <w:b/>
          <w:bCs/>
          <w:sz w:val="28"/>
          <w:szCs w:val="28"/>
        </w:rPr>
        <w:t>за 2018 год</w:t>
      </w:r>
    </w:p>
    <w:p w:rsidR="007C4A0B" w:rsidRPr="007C4A0B" w:rsidRDefault="007C4A0B" w:rsidP="007C4A0B">
      <w:pPr>
        <w:jc w:val="center"/>
        <w:rPr>
          <w:rFonts w:eastAsia="Calibri"/>
          <w:b/>
          <w:bCs/>
          <w:sz w:val="28"/>
          <w:szCs w:val="28"/>
        </w:rPr>
      </w:pPr>
    </w:p>
    <w:p w:rsidR="007C4A0B" w:rsidRPr="007C4A0B" w:rsidRDefault="007C4A0B" w:rsidP="007C4A0B">
      <w:pPr>
        <w:autoSpaceDE w:val="0"/>
        <w:autoSpaceDN w:val="0"/>
        <w:adjustRightInd w:val="0"/>
        <w:ind w:firstLine="709"/>
        <w:jc w:val="both"/>
        <w:outlineLvl w:val="1"/>
        <w:rPr>
          <w:rFonts w:eastAsia="Calibri"/>
          <w:sz w:val="28"/>
          <w:szCs w:val="28"/>
        </w:rPr>
      </w:pPr>
      <w:proofErr w:type="gramStart"/>
      <w:r w:rsidRPr="007C4A0B">
        <w:rPr>
          <w:rFonts w:eastAsia="Calibri"/>
          <w:sz w:val="28"/>
          <w:szCs w:val="28"/>
        </w:rPr>
        <w:t xml:space="preserve">Доклад </w:t>
      </w:r>
      <w:r w:rsidRPr="007C4A0B">
        <w:rPr>
          <w:rFonts w:eastAsia="Calibri"/>
          <w:bCs/>
          <w:sz w:val="28"/>
          <w:szCs w:val="28"/>
        </w:rPr>
        <w:t xml:space="preserve">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"Город Архангельск" за 2018 год </w:t>
      </w:r>
      <w:r w:rsidRPr="007C4A0B">
        <w:rPr>
          <w:rFonts w:eastAsia="Calibri"/>
          <w:sz w:val="28"/>
          <w:szCs w:val="28"/>
        </w:rPr>
        <w:t xml:space="preserve">подготовлен </w:t>
      </w:r>
      <w:r w:rsidRPr="007C4A0B">
        <w:rPr>
          <w:rFonts w:eastAsia="Calibri"/>
          <w:sz w:val="28"/>
          <w:szCs w:val="28"/>
        </w:rPr>
        <w:br/>
        <w:t xml:space="preserve">в соответствии с постановлением Правительства Российской Федерации </w:t>
      </w:r>
      <w:r w:rsidRPr="007C4A0B">
        <w:rPr>
          <w:rFonts w:eastAsia="Calibri"/>
          <w:sz w:val="28"/>
          <w:szCs w:val="28"/>
        </w:rPr>
        <w:br/>
        <w:t xml:space="preserve">от 05.04.2010 № 215 </w:t>
      </w:r>
      <w:r w:rsidRPr="007C4A0B">
        <w:rPr>
          <w:rFonts w:eastAsia="Calibri"/>
          <w:bCs/>
          <w:sz w:val="28"/>
          <w:szCs w:val="28"/>
        </w:rPr>
        <w:t>"</w:t>
      </w:r>
      <w:r w:rsidRPr="007C4A0B">
        <w:rPr>
          <w:rFonts w:eastAsia="Calibri"/>
          <w:sz w:val="28"/>
          <w:szCs w:val="28"/>
        </w:rPr>
        <w:t xml:space="preserve">Об утверждении Правил подготовки докладов </w:t>
      </w:r>
      <w:r w:rsidRPr="007C4A0B">
        <w:rPr>
          <w:rFonts w:eastAsia="Calibri"/>
          <w:sz w:val="28"/>
          <w:szCs w:val="28"/>
        </w:rPr>
        <w:br/>
        <w:t>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Pr="007C4A0B">
        <w:rPr>
          <w:rFonts w:eastAsia="Calibri"/>
          <w:bCs/>
          <w:sz w:val="28"/>
          <w:szCs w:val="28"/>
        </w:rPr>
        <w:t>"</w:t>
      </w:r>
      <w:r w:rsidRPr="007C4A0B">
        <w:rPr>
          <w:rFonts w:eastAsia="Calibri"/>
          <w:sz w:val="28"/>
          <w:szCs w:val="28"/>
        </w:rPr>
        <w:t>, постановлением Правительства Архангельской области</w:t>
      </w:r>
      <w:proofErr w:type="gramEnd"/>
      <w:r w:rsidRPr="007C4A0B">
        <w:rPr>
          <w:rFonts w:eastAsia="Calibri"/>
          <w:sz w:val="28"/>
          <w:szCs w:val="28"/>
        </w:rPr>
        <w:t xml:space="preserve"> от 16.10.2012 </w:t>
      </w:r>
      <w:r w:rsidRPr="007C4A0B">
        <w:rPr>
          <w:rFonts w:eastAsia="Calibri"/>
          <w:sz w:val="28"/>
          <w:szCs w:val="28"/>
        </w:rPr>
        <w:br/>
        <w:t xml:space="preserve">№ 478-пп </w:t>
      </w:r>
      <w:r w:rsidRPr="007C4A0B">
        <w:rPr>
          <w:rFonts w:eastAsia="Calibri"/>
          <w:bCs/>
          <w:sz w:val="28"/>
          <w:szCs w:val="28"/>
        </w:rPr>
        <w:t>"</w:t>
      </w:r>
      <w:r w:rsidRPr="007C4A0B">
        <w:rPr>
          <w:rFonts w:eastAsia="Calibri"/>
          <w:sz w:val="28"/>
          <w:szCs w:val="28"/>
        </w:rPr>
        <w:t xml:space="preserve">Об утверждении Правил подготовки сводных докладов </w:t>
      </w:r>
      <w:r w:rsidRPr="007C4A0B">
        <w:rPr>
          <w:rFonts w:eastAsia="Calibri"/>
          <w:sz w:val="28"/>
          <w:szCs w:val="28"/>
        </w:rPr>
        <w:br/>
        <w:t>об осуществлении на территории Архангельской области регионального государственного контроля (надзора) и муниципального контроля</w:t>
      </w:r>
      <w:r w:rsidRPr="007C4A0B">
        <w:rPr>
          <w:rFonts w:eastAsia="Calibri"/>
          <w:bCs/>
          <w:sz w:val="28"/>
          <w:szCs w:val="28"/>
        </w:rPr>
        <w:t>"</w:t>
      </w:r>
      <w:r w:rsidRPr="007C4A0B">
        <w:rPr>
          <w:rFonts w:eastAsia="Calibri"/>
          <w:sz w:val="28"/>
          <w:szCs w:val="28"/>
        </w:rPr>
        <w:t xml:space="preserve">. </w:t>
      </w:r>
    </w:p>
    <w:p w:rsidR="007C4A0B" w:rsidRPr="007C4A0B" w:rsidRDefault="007C4A0B" w:rsidP="007C4A0B">
      <w:pPr>
        <w:autoSpaceDE w:val="0"/>
        <w:autoSpaceDN w:val="0"/>
        <w:adjustRightInd w:val="0"/>
        <w:ind w:firstLine="709"/>
        <w:jc w:val="both"/>
        <w:outlineLvl w:val="1"/>
        <w:rPr>
          <w:rFonts w:eastAsia="Calibri"/>
          <w:bCs/>
          <w:sz w:val="28"/>
          <w:szCs w:val="28"/>
        </w:rPr>
      </w:pPr>
      <w:r w:rsidRPr="007C4A0B">
        <w:rPr>
          <w:rFonts w:eastAsia="Calibri"/>
          <w:bCs/>
          <w:sz w:val="28"/>
          <w:szCs w:val="28"/>
        </w:rPr>
        <w:t xml:space="preserve">Полномочия Администрации муниципального образования "Город Архангельск" (далее – Администрация города) по осуществлению муниципального контроля в соответствии с Федеральным </w:t>
      </w:r>
      <w:hyperlink r:id="rId8" w:history="1">
        <w:r w:rsidRPr="007C4A0B">
          <w:rPr>
            <w:rFonts w:eastAsia="Calibri"/>
            <w:bCs/>
            <w:sz w:val="28"/>
            <w:szCs w:val="28"/>
          </w:rPr>
          <w:t>законом</w:t>
        </w:r>
      </w:hyperlink>
      <w:r w:rsidRPr="007C4A0B">
        <w:rPr>
          <w:rFonts w:eastAsia="Calibri"/>
          <w:bCs/>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определены </w:t>
      </w:r>
      <w:r w:rsidRPr="007C4A0B">
        <w:rPr>
          <w:rFonts w:eastAsia="Calibri"/>
          <w:sz w:val="28"/>
          <w:szCs w:val="28"/>
        </w:rPr>
        <w:t xml:space="preserve">Уставом муниципального образования </w:t>
      </w:r>
      <w:r w:rsidRPr="007C4A0B">
        <w:rPr>
          <w:rFonts w:eastAsia="Calibri"/>
          <w:bCs/>
          <w:sz w:val="28"/>
          <w:szCs w:val="28"/>
        </w:rPr>
        <w:t>"</w:t>
      </w:r>
      <w:r w:rsidRPr="007C4A0B">
        <w:rPr>
          <w:rFonts w:eastAsia="Calibri"/>
          <w:sz w:val="28"/>
          <w:szCs w:val="28"/>
        </w:rPr>
        <w:t>Город Архангельск</w:t>
      </w:r>
      <w:r w:rsidRPr="007C4A0B">
        <w:rPr>
          <w:rFonts w:eastAsia="Calibri"/>
          <w:bCs/>
          <w:sz w:val="28"/>
          <w:szCs w:val="28"/>
        </w:rPr>
        <w:t xml:space="preserve">". </w:t>
      </w:r>
    </w:p>
    <w:p w:rsidR="007C4A0B" w:rsidRPr="007C4A0B" w:rsidRDefault="007C4A0B" w:rsidP="007C4A0B">
      <w:pPr>
        <w:autoSpaceDE w:val="0"/>
        <w:autoSpaceDN w:val="0"/>
        <w:adjustRightInd w:val="0"/>
        <w:ind w:firstLine="709"/>
        <w:jc w:val="both"/>
        <w:outlineLvl w:val="1"/>
        <w:rPr>
          <w:rFonts w:eastAsia="Calibri"/>
          <w:bCs/>
          <w:sz w:val="28"/>
          <w:szCs w:val="28"/>
        </w:rPr>
      </w:pPr>
      <w:proofErr w:type="gramStart"/>
      <w:r w:rsidRPr="007C4A0B">
        <w:rPr>
          <w:rFonts w:eastAsia="Calibri"/>
          <w:bCs/>
          <w:sz w:val="28"/>
          <w:szCs w:val="28"/>
        </w:rPr>
        <w:t xml:space="preserve">Осуществление муниципального контроля на территории муниципального образования "Город Архангельск" организовано в соответствии с постановлением Администрации муниципального образования "Город Архангельск" от 01.07.2016 </w:t>
      </w:r>
      <w:r w:rsidRPr="007C4A0B">
        <w:rPr>
          <w:rFonts w:eastAsia="Calibri"/>
          <w:bCs/>
          <w:sz w:val="28"/>
          <w:szCs w:val="28"/>
        </w:rPr>
        <w:br/>
        <w:t>№ 768 "Об организации осуществления муниципального контроля на территории муниципального образования "Город Архангельск".</w:t>
      </w:r>
      <w:proofErr w:type="gramEnd"/>
    </w:p>
    <w:p w:rsidR="007C4A0B" w:rsidRPr="007C4A0B" w:rsidRDefault="007C4A0B" w:rsidP="007C4A0B">
      <w:pPr>
        <w:widowControl w:val="0"/>
        <w:autoSpaceDE w:val="0"/>
        <w:autoSpaceDN w:val="0"/>
        <w:adjustRightInd w:val="0"/>
        <w:ind w:firstLine="709"/>
        <w:jc w:val="both"/>
        <w:rPr>
          <w:rFonts w:eastAsia="Calibri"/>
          <w:bCs/>
          <w:sz w:val="28"/>
          <w:szCs w:val="28"/>
        </w:rPr>
      </w:pPr>
      <w:r w:rsidRPr="007C4A0B">
        <w:rPr>
          <w:rFonts w:eastAsia="Calibri"/>
          <w:bCs/>
          <w:sz w:val="28"/>
          <w:szCs w:val="28"/>
        </w:rPr>
        <w:t xml:space="preserve">Сводный доклад содержит сведения по отдельным видам осуществляемого </w:t>
      </w:r>
      <w:r w:rsidRPr="007C4A0B">
        <w:rPr>
          <w:rFonts w:eastAsia="Calibri"/>
          <w:bCs/>
          <w:sz w:val="28"/>
          <w:szCs w:val="28"/>
        </w:rPr>
        <w:br/>
        <w:t>на территории муниципального образования  "Город Архангельск" муниципального контроля.</w:t>
      </w:r>
    </w:p>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Состояние нормативно-правового регулирования </w:t>
      </w:r>
      <w:proofErr w:type="gramStart"/>
      <w:r w:rsidRPr="00F828AB">
        <w:rPr>
          <w:sz w:val="32"/>
          <w:szCs w:val="32"/>
        </w:rPr>
        <w:t>в</w:t>
      </w:r>
      <w:proofErr w:type="gramEnd"/>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В 2018 году на территории муниципального образования "Город Архангельск" осуществлялись следующие виды муниципального контроля:</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1) Муниципальный жилищный контроль</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Обязательные требования, проверяемые при осуществлении муниципального жилищного контроля, установлены:</w:t>
      </w:r>
    </w:p>
    <w:p w:rsidR="007C4A0B" w:rsidRPr="007C4A0B" w:rsidRDefault="007C4A0B" w:rsidP="007C4A0B">
      <w:pPr>
        <w:ind w:firstLine="709"/>
        <w:jc w:val="both"/>
        <w:rPr>
          <w:rFonts w:eastAsia="Calibri"/>
          <w:sz w:val="28"/>
          <w:szCs w:val="28"/>
        </w:rPr>
      </w:pPr>
      <w:r w:rsidRPr="007C4A0B">
        <w:rPr>
          <w:rFonts w:eastAsia="Calibri"/>
          <w:sz w:val="28"/>
          <w:szCs w:val="28"/>
        </w:rPr>
        <w:t>Жилищным кодексом Российской Федерации от 29.12.2004 № 188-ФЗ;</w:t>
      </w:r>
    </w:p>
    <w:p w:rsidR="007C4A0B" w:rsidRPr="007C4A0B" w:rsidRDefault="007C4A0B" w:rsidP="007C4A0B">
      <w:pPr>
        <w:ind w:firstLine="709"/>
        <w:jc w:val="both"/>
        <w:rPr>
          <w:rFonts w:eastAsia="Calibri"/>
          <w:sz w:val="28"/>
          <w:szCs w:val="28"/>
        </w:rPr>
      </w:pPr>
      <w:r w:rsidRPr="007C4A0B">
        <w:rPr>
          <w:rFonts w:eastAsia="Calibri"/>
          <w:sz w:val="28"/>
          <w:szCs w:val="28"/>
        </w:rPr>
        <w:lastRenderedPageBreak/>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 xml:space="preserve">постановлением Правительства Российской Федерации от 13.08.2006 № 491 "Об утверждении Правил содержания общего имущества в многоквартирном доме </w:t>
      </w:r>
      <w:r w:rsidRPr="007C4A0B">
        <w:rPr>
          <w:rFonts w:eastAsia="Calibri"/>
          <w:sz w:val="28"/>
          <w:szCs w:val="28"/>
        </w:rPr>
        <w:br/>
        <w:t>и правил изменения размера платы за содержание и ремонт жилого помещения</w:t>
      </w:r>
      <w:r w:rsidRPr="007C4A0B">
        <w:rPr>
          <w:rFonts w:eastAsia="Calibri"/>
          <w:sz w:val="28"/>
          <w:szCs w:val="28"/>
        </w:rPr>
        <w:br/>
        <w:t xml:space="preserve"> в случае оказания услуг и выполнения работ по управлению, содержанию </w:t>
      </w:r>
      <w:r w:rsidRPr="007C4A0B">
        <w:rPr>
          <w:rFonts w:eastAsia="Calibri"/>
          <w:sz w:val="28"/>
          <w:szCs w:val="28"/>
        </w:rPr>
        <w:br/>
        <w:t xml:space="preserve">и ремонту общего имущества в многоквартирном доме ненадлежащего качества </w:t>
      </w:r>
      <w:r w:rsidRPr="007C4A0B">
        <w:rPr>
          <w:rFonts w:eastAsia="Calibri"/>
          <w:sz w:val="28"/>
          <w:szCs w:val="28"/>
        </w:rPr>
        <w:br/>
        <w:t>и (или) с перерывами, превышающими установленную продолжительность";</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постановлением Правительства Российской Федерации от 21.01.2006 № 25 "Об утверждении Правил пользования жилыми помещениями";</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w:t>
      </w:r>
      <w:r w:rsidRPr="007C4A0B">
        <w:rPr>
          <w:rFonts w:eastAsia="Calibri"/>
          <w:sz w:val="28"/>
          <w:szCs w:val="28"/>
        </w:rPr>
        <w:br/>
        <w:t>и подлежащим сносу или реконструкции";</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постановлением Госстроя Российской Федерации от 27.09.2003 № 170 </w:t>
      </w:r>
      <w:r w:rsidRPr="007C4A0B">
        <w:rPr>
          <w:rFonts w:eastAsia="Calibri"/>
          <w:sz w:val="28"/>
          <w:szCs w:val="28"/>
        </w:rPr>
        <w:br/>
        <w:t>"Об утверждении Правил и норм технической эксплуатации жилищного фонда";</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областным законом Архангельской области от 24.09.2012 № 543-33-ОЗ </w:t>
      </w:r>
      <w:r w:rsidRPr="007C4A0B">
        <w:rPr>
          <w:rFonts w:eastAsia="Calibri"/>
          <w:sz w:val="28"/>
          <w:szCs w:val="28"/>
        </w:rPr>
        <w:br/>
        <w:t>"О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Требования, содержащиеся в указанных нормативных правовых актах, исполнимы и могут быть проверены в ходе муниципального контроля, признаков коррупциогенности не содержат.</w:t>
      </w:r>
    </w:p>
    <w:p w:rsidR="007C4A0B" w:rsidRPr="007C4A0B" w:rsidRDefault="007C4A0B" w:rsidP="007C4A0B">
      <w:pPr>
        <w:widowControl w:val="0"/>
        <w:autoSpaceDE w:val="0"/>
        <w:autoSpaceDN w:val="0"/>
        <w:ind w:firstLine="709"/>
        <w:jc w:val="both"/>
        <w:rPr>
          <w:rFonts w:eastAsia="Calibri"/>
          <w:sz w:val="28"/>
          <w:szCs w:val="28"/>
        </w:rPr>
      </w:pPr>
      <w:proofErr w:type="gramStart"/>
      <w:r w:rsidRPr="007C4A0B">
        <w:rPr>
          <w:rFonts w:eastAsia="Calibri"/>
          <w:sz w:val="28"/>
          <w:szCs w:val="28"/>
        </w:rPr>
        <w:t xml:space="preserve">Все нормативные правовые акты, содержащие обязательные </w:t>
      </w:r>
      <w:r w:rsidRPr="007C4A0B">
        <w:rPr>
          <w:rFonts w:eastAsia="Calibri"/>
          <w:sz w:val="28"/>
          <w:szCs w:val="28"/>
        </w:rPr>
        <w:br/>
        <w:t xml:space="preserve">требования, проверяемые при осуществлении муниципального жилищного контроля, опубликованы в свободном доступе в разделе </w:t>
      </w:r>
      <w:r w:rsidRPr="007C4A0B">
        <w:rPr>
          <w:rFonts w:eastAsia="Calibri"/>
          <w:sz w:val="28"/>
          <w:szCs w:val="28"/>
        </w:rPr>
        <w:br/>
        <w:t>"Муниципальный жи</w:t>
      </w:r>
      <w:r w:rsidRPr="007C4A0B">
        <w:rPr>
          <w:rFonts w:eastAsia="Calibri"/>
          <w:color w:val="000000"/>
          <w:sz w:val="28"/>
          <w:szCs w:val="28"/>
        </w:rPr>
        <w:t>лищный контроль" на официальном информационном интернет-портале Администрации</w:t>
      </w:r>
      <w:r w:rsidRPr="007C4A0B">
        <w:rPr>
          <w:rFonts w:eastAsia="Calibri"/>
          <w:sz w:val="28"/>
          <w:szCs w:val="28"/>
        </w:rPr>
        <w:t xml:space="preserve"> города – http://www.arhcity.ru/?page=1842/3.</w:t>
      </w:r>
      <w:proofErr w:type="gramEnd"/>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2) Муниципальный земельный контроль</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Обязательные требования, проверяемые при осуществлении муниципального земельного контроля, установлены:</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Земельным кодексом Российской Федерации от 25.10.2001 № 136-ФЗ;</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Федеральным законом от 25.10.2001 № 137-ФЗ "О введении в действие Земельного кодекса Российской Федерации";</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Федеральным законом от 07.05.2013 № 78-ФЗ "Об уполномоченных по защите прав предпринимателей в Российской Федерации";</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решением Архангельского городского Совета депутатов от 28.04.2005 № 419 "Об организации муниципального земельного контроля на территории муниципального образования "Город Архангельск".</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Требования, содержащиеся в указанных нормативных правовых актах, исполнимы и могут быть проверены в ходе муниципального контроля, признаков коррупциогенности не содержат.</w:t>
      </w:r>
    </w:p>
    <w:p w:rsidR="007C4A0B" w:rsidRPr="007C4A0B" w:rsidRDefault="007C4A0B" w:rsidP="007C4A0B">
      <w:pPr>
        <w:widowControl w:val="0"/>
        <w:autoSpaceDE w:val="0"/>
        <w:autoSpaceDN w:val="0"/>
        <w:ind w:firstLine="709"/>
        <w:jc w:val="both"/>
        <w:rPr>
          <w:rFonts w:eastAsia="Calibri"/>
          <w:sz w:val="28"/>
          <w:szCs w:val="28"/>
        </w:rPr>
      </w:pPr>
      <w:proofErr w:type="gramStart"/>
      <w:r w:rsidRPr="007C4A0B">
        <w:rPr>
          <w:rFonts w:eastAsia="Calibri"/>
          <w:sz w:val="28"/>
          <w:szCs w:val="28"/>
        </w:rPr>
        <w:t xml:space="preserve">Все нормативные правовые акты, содержащие обязательные </w:t>
      </w:r>
      <w:r w:rsidRPr="007C4A0B">
        <w:rPr>
          <w:rFonts w:eastAsia="Calibri"/>
          <w:sz w:val="28"/>
          <w:szCs w:val="28"/>
        </w:rPr>
        <w:br/>
      </w:r>
      <w:r w:rsidRPr="007C4A0B">
        <w:rPr>
          <w:rFonts w:eastAsia="Calibri"/>
          <w:sz w:val="28"/>
          <w:szCs w:val="28"/>
        </w:rPr>
        <w:lastRenderedPageBreak/>
        <w:t xml:space="preserve">требования, проверяемые при осуществлении муниципального земельного контроля, опубликованы в свободном доступе в разделе </w:t>
      </w:r>
      <w:r w:rsidRPr="007C4A0B">
        <w:rPr>
          <w:rFonts w:eastAsia="Calibri"/>
          <w:sz w:val="28"/>
          <w:szCs w:val="28"/>
        </w:rPr>
        <w:br/>
        <w:t xml:space="preserve">"Муниципальный земельный </w:t>
      </w:r>
      <w:r w:rsidRPr="007C4A0B">
        <w:rPr>
          <w:rFonts w:eastAsia="Calibri"/>
          <w:color w:val="000000"/>
          <w:sz w:val="28"/>
          <w:szCs w:val="28"/>
        </w:rPr>
        <w:t>контроль" на официальном информационном интернет-портале Администрации города</w:t>
      </w:r>
      <w:r w:rsidRPr="007C4A0B">
        <w:rPr>
          <w:rFonts w:eastAsia="Calibri"/>
          <w:sz w:val="28"/>
          <w:szCs w:val="28"/>
        </w:rPr>
        <w:t xml:space="preserve"> – http://www.arhcity.ru/?page=1842/4.</w:t>
      </w:r>
      <w:proofErr w:type="gramEnd"/>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3) Муниципальный контроль </w:t>
      </w:r>
      <w:proofErr w:type="gramStart"/>
      <w:r w:rsidRPr="007C4A0B">
        <w:rPr>
          <w:rFonts w:eastAsia="Calibri"/>
          <w:sz w:val="28"/>
          <w:szCs w:val="28"/>
        </w:rPr>
        <w:t>соблюдения требований правил благоустройства города Архангельска</w:t>
      </w:r>
      <w:proofErr w:type="gramEnd"/>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Обязательные требования, проверяемые при осуществлении муниципального </w:t>
      </w:r>
      <w:proofErr w:type="gramStart"/>
      <w:r w:rsidRPr="007C4A0B">
        <w:rPr>
          <w:rFonts w:eastAsia="Calibri"/>
          <w:sz w:val="28"/>
          <w:szCs w:val="28"/>
        </w:rPr>
        <w:t>контроля соблюдения требований правил благоустройства города</w:t>
      </w:r>
      <w:proofErr w:type="gramEnd"/>
      <w:r w:rsidRPr="007C4A0B">
        <w:rPr>
          <w:rFonts w:eastAsia="Calibri"/>
          <w:sz w:val="28"/>
          <w:szCs w:val="28"/>
        </w:rPr>
        <w:t xml:space="preserve"> Архангельска, установлены:</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Градостроительным кодексом Российской Федерации от 29.12.2004 № 190-ФЗ;</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решением Архангельской городской Думы от 25.10.2017 № 581</w:t>
      </w:r>
      <w:r w:rsidRPr="007C4A0B">
        <w:rPr>
          <w:rFonts w:eastAsia="Calibri"/>
          <w:sz w:val="28"/>
          <w:szCs w:val="28"/>
          <w:lang w:eastAsia="en-US"/>
        </w:rPr>
        <w:br/>
        <w:t xml:space="preserve">"Об утверждении </w:t>
      </w:r>
      <w:proofErr w:type="gramStart"/>
      <w:r w:rsidRPr="007C4A0B">
        <w:rPr>
          <w:rFonts w:eastAsia="Calibri"/>
          <w:sz w:val="28"/>
          <w:szCs w:val="28"/>
          <w:lang w:eastAsia="en-US"/>
        </w:rPr>
        <w:t>Правил благоустройства города Архангельска</w:t>
      </w:r>
      <w:proofErr w:type="gramEnd"/>
      <w:r w:rsidRPr="007C4A0B">
        <w:rPr>
          <w:rFonts w:eastAsia="Calibri"/>
          <w:sz w:val="28"/>
          <w:szCs w:val="28"/>
          <w:lang w:eastAsia="en-US"/>
        </w:rPr>
        <w:t>".</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Требования, содержащиеся в указанных нормативных правовых актах, исполнимы и могут быть проверены в ходе муниципального контроля, признаков коррупциогенности не содержат.</w:t>
      </w:r>
    </w:p>
    <w:p w:rsidR="007C4A0B" w:rsidRPr="007C4A0B" w:rsidRDefault="007C4A0B" w:rsidP="007C4A0B">
      <w:pPr>
        <w:widowControl w:val="0"/>
        <w:autoSpaceDE w:val="0"/>
        <w:autoSpaceDN w:val="0"/>
        <w:ind w:firstLine="709"/>
        <w:jc w:val="both"/>
        <w:rPr>
          <w:rFonts w:eastAsia="Calibri"/>
          <w:sz w:val="28"/>
          <w:szCs w:val="28"/>
        </w:rPr>
      </w:pPr>
      <w:proofErr w:type="gramStart"/>
      <w:r w:rsidRPr="007C4A0B">
        <w:rPr>
          <w:rFonts w:eastAsia="Calibri"/>
          <w:sz w:val="28"/>
          <w:szCs w:val="28"/>
        </w:rPr>
        <w:t xml:space="preserve">Все нормативные правовые акты, содержащие обязательные требования, проверяемые при осуществлении муниципального контроля соблюдения требований правил благоустройства города Архангельска, опубликованы в свободном доступе </w:t>
      </w:r>
      <w:r w:rsidRPr="007C4A0B">
        <w:rPr>
          <w:rFonts w:eastAsia="Calibri"/>
          <w:sz w:val="28"/>
          <w:szCs w:val="28"/>
        </w:rPr>
        <w:br/>
        <w:t xml:space="preserve">в разделе "Муниципальный контроль соблюдения требований правил благоустройства города </w:t>
      </w:r>
      <w:r w:rsidRPr="007C4A0B">
        <w:rPr>
          <w:rFonts w:eastAsia="Calibri"/>
          <w:color w:val="000000"/>
          <w:sz w:val="28"/>
          <w:szCs w:val="28"/>
        </w:rPr>
        <w:t>Архангельска" на официальном информационном интернет-портале Администрации города</w:t>
      </w:r>
      <w:r w:rsidRPr="007C4A0B">
        <w:rPr>
          <w:rFonts w:eastAsia="Calibri"/>
          <w:sz w:val="28"/>
          <w:szCs w:val="28"/>
        </w:rPr>
        <w:t xml:space="preserve"> – http://www.arhcity.ru/?page=1842/5.</w:t>
      </w:r>
      <w:proofErr w:type="gramEnd"/>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 xml:space="preserve">4) Муниципальный </w:t>
      </w:r>
      <w:proofErr w:type="gramStart"/>
      <w:r w:rsidRPr="007C4A0B">
        <w:rPr>
          <w:rFonts w:eastAsia="Calibri"/>
          <w:sz w:val="28"/>
          <w:szCs w:val="28"/>
          <w:lang w:eastAsia="en-US"/>
        </w:rPr>
        <w:t>контроль за</w:t>
      </w:r>
      <w:proofErr w:type="gramEnd"/>
      <w:r w:rsidRPr="007C4A0B">
        <w:rPr>
          <w:rFonts w:eastAsia="Calibri"/>
          <w:sz w:val="28"/>
          <w:szCs w:val="28"/>
          <w:lang w:eastAsia="en-US"/>
        </w:rPr>
        <w:t xml:space="preserve"> обеспечением сохранности автомобильных дорог местного значения</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 xml:space="preserve">Обязательные требования, проверяемые при осуществлении муниципального </w:t>
      </w:r>
      <w:proofErr w:type="gramStart"/>
      <w:r w:rsidRPr="007C4A0B">
        <w:rPr>
          <w:rFonts w:eastAsia="Calibri"/>
          <w:sz w:val="28"/>
          <w:szCs w:val="28"/>
          <w:lang w:eastAsia="en-US"/>
        </w:rPr>
        <w:t>контроля</w:t>
      </w:r>
      <w:r w:rsidRPr="007C4A0B">
        <w:rPr>
          <w:rFonts w:eastAsia="Calibri"/>
        </w:rPr>
        <w:t xml:space="preserve"> </w:t>
      </w:r>
      <w:r w:rsidRPr="007C4A0B">
        <w:rPr>
          <w:rFonts w:eastAsia="Calibri"/>
          <w:sz w:val="28"/>
          <w:szCs w:val="28"/>
          <w:lang w:eastAsia="en-US"/>
        </w:rPr>
        <w:t>за</w:t>
      </w:r>
      <w:proofErr w:type="gramEnd"/>
      <w:r w:rsidRPr="007C4A0B">
        <w:rPr>
          <w:rFonts w:eastAsia="Calibri"/>
          <w:sz w:val="28"/>
          <w:szCs w:val="28"/>
          <w:lang w:eastAsia="en-US"/>
        </w:rPr>
        <w:t xml:space="preserve"> обеспечением сохранности автомобильных дорог местного значения, установлены:</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 xml:space="preserve">Федеральным законом от 08.11.2007 № 257-ФЗ "Об автомобильных дорогах </w:t>
      </w:r>
      <w:r w:rsidRPr="007C4A0B">
        <w:rPr>
          <w:rFonts w:eastAsia="Calibri"/>
          <w:sz w:val="28"/>
          <w:szCs w:val="28"/>
          <w:lang w:eastAsia="en-US"/>
        </w:rPr>
        <w:br/>
        <w:t xml:space="preserve">и о дорожной деятельности в Российской Федерации и о внесении изменений </w:t>
      </w:r>
      <w:r w:rsidRPr="007C4A0B">
        <w:rPr>
          <w:rFonts w:eastAsia="Calibri"/>
          <w:sz w:val="28"/>
          <w:szCs w:val="28"/>
          <w:lang w:eastAsia="en-US"/>
        </w:rPr>
        <w:br/>
        <w:t>в отдельные законодательные акты Российской Федерации";</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Федеральным законом от 10.12.1995 № 196-ФЗ "О безопасности дорожного движения";</w:t>
      </w:r>
    </w:p>
    <w:p w:rsidR="007C4A0B" w:rsidRPr="007C4A0B" w:rsidRDefault="007C4A0B" w:rsidP="007C4A0B">
      <w:pPr>
        <w:ind w:firstLine="709"/>
        <w:jc w:val="both"/>
        <w:rPr>
          <w:rFonts w:eastAsia="Calibri"/>
          <w:sz w:val="28"/>
          <w:szCs w:val="28"/>
          <w:shd w:val="clear" w:color="auto" w:fill="FFFFFF"/>
        </w:rPr>
      </w:pPr>
      <w:r w:rsidRPr="007C4A0B">
        <w:rPr>
          <w:rFonts w:eastAsia="Calibri"/>
          <w:sz w:val="28"/>
          <w:szCs w:val="28"/>
          <w:shd w:val="clear" w:color="auto" w:fill="FFFFFF"/>
        </w:rPr>
        <w:t xml:space="preserve">Федеральным законом от 09.02.2009 № 8-ФЗ "Об обеспечении доступа </w:t>
      </w:r>
      <w:r w:rsidRPr="007C4A0B">
        <w:rPr>
          <w:rFonts w:eastAsia="Calibri"/>
          <w:sz w:val="28"/>
          <w:szCs w:val="28"/>
          <w:shd w:val="clear" w:color="auto" w:fill="FFFFFF"/>
        </w:rPr>
        <w:br/>
        <w:t>к информации о деятельности государственных органов и органов местного самоуправления".</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Требования, содержащиеся в указанных нормативных правовых актах, исполнимы и могут быть проверены в ходе муниципального контроля, признаков коррупциогенности не содержат.</w:t>
      </w:r>
    </w:p>
    <w:p w:rsidR="00E823FF" w:rsidRPr="007C4A0B" w:rsidRDefault="007C4A0B" w:rsidP="007C4A0B">
      <w:pPr>
        <w:ind w:firstLine="709"/>
        <w:jc w:val="both"/>
        <w:rPr>
          <w:rFonts w:eastAsia="Calibri"/>
          <w:highlight w:val="yellow"/>
          <w:lang w:eastAsia="en-US"/>
        </w:rPr>
      </w:pPr>
      <w:proofErr w:type="gramStart"/>
      <w:r w:rsidRPr="007C4A0B">
        <w:rPr>
          <w:rFonts w:eastAsia="Calibri"/>
          <w:sz w:val="28"/>
          <w:szCs w:val="28"/>
        </w:rPr>
        <w:t xml:space="preserve">Все нормативные правовые акты, содержащие обязательные </w:t>
      </w:r>
      <w:r w:rsidRPr="007C4A0B">
        <w:rPr>
          <w:rFonts w:eastAsia="Calibri"/>
          <w:sz w:val="28"/>
          <w:szCs w:val="28"/>
        </w:rPr>
        <w:br/>
        <w:t xml:space="preserve">требования, проверяемые при осуществлении муниципального контроля </w:t>
      </w:r>
      <w:r w:rsidRPr="007C4A0B">
        <w:rPr>
          <w:rFonts w:eastAsia="Calibri"/>
          <w:sz w:val="28"/>
          <w:szCs w:val="28"/>
        </w:rPr>
        <w:br/>
      </w:r>
      <w:r w:rsidRPr="007C4A0B">
        <w:rPr>
          <w:rFonts w:eastAsia="Calibri"/>
          <w:sz w:val="28"/>
          <w:szCs w:val="28"/>
          <w:lang w:eastAsia="en-US"/>
        </w:rPr>
        <w:t>за обеспечением сохранности автомобильных дорог местного значения</w:t>
      </w:r>
      <w:r w:rsidRPr="007C4A0B">
        <w:rPr>
          <w:rFonts w:eastAsia="Calibri"/>
          <w:sz w:val="28"/>
          <w:szCs w:val="28"/>
        </w:rPr>
        <w:t xml:space="preserve">, </w:t>
      </w:r>
      <w:r w:rsidRPr="007C4A0B">
        <w:rPr>
          <w:rFonts w:eastAsia="Calibri"/>
          <w:sz w:val="28"/>
          <w:szCs w:val="28"/>
        </w:rPr>
        <w:br/>
        <w:t xml:space="preserve">опубликованы в свободном доступе в разделе "Муниципальный контроль </w:t>
      </w:r>
      <w:r w:rsidRPr="007C4A0B">
        <w:rPr>
          <w:rFonts w:eastAsia="Calibri"/>
          <w:sz w:val="28"/>
          <w:szCs w:val="28"/>
        </w:rPr>
        <w:br/>
      </w:r>
      <w:r w:rsidRPr="007C4A0B">
        <w:rPr>
          <w:rFonts w:eastAsia="Calibri"/>
          <w:sz w:val="28"/>
          <w:szCs w:val="28"/>
          <w:lang w:eastAsia="en-US"/>
        </w:rPr>
        <w:t>за обеспечением сохранности автомобильных дорог местно</w:t>
      </w:r>
      <w:r w:rsidRPr="007C4A0B">
        <w:rPr>
          <w:rFonts w:eastAsia="Calibri"/>
          <w:color w:val="000000"/>
          <w:sz w:val="28"/>
          <w:szCs w:val="28"/>
          <w:lang w:eastAsia="en-US"/>
        </w:rPr>
        <w:t xml:space="preserve">го </w:t>
      </w:r>
      <w:r w:rsidRPr="007C4A0B">
        <w:rPr>
          <w:rFonts w:eastAsia="Calibri"/>
          <w:color w:val="000000"/>
          <w:sz w:val="28"/>
          <w:szCs w:val="28"/>
          <w:lang w:eastAsia="en-US"/>
        </w:rPr>
        <w:br/>
        <w:t>значения</w:t>
      </w:r>
      <w:r w:rsidRPr="007C4A0B">
        <w:rPr>
          <w:rFonts w:eastAsia="Calibri"/>
          <w:color w:val="000000"/>
          <w:sz w:val="28"/>
          <w:szCs w:val="28"/>
        </w:rPr>
        <w:t>" на официальном информационном интернет-портале Администрации</w:t>
      </w:r>
      <w:r w:rsidRPr="007C4A0B">
        <w:rPr>
          <w:rFonts w:eastAsia="Calibri"/>
          <w:sz w:val="28"/>
          <w:szCs w:val="28"/>
        </w:rPr>
        <w:t xml:space="preserve"> города – http://www.arhcity.ru/?page=1842/6.</w:t>
      </w:r>
      <w:proofErr w:type="gramEnd"/>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Постановлением Администрации муниципального образования "Город Архангельск" от 01.07.2016 № 768 утвержден следующий перечень видов муниципального контроля, осуществляемых Администрацией города:</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муниципальный жилищный контроль;</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муниципальный земельный контроль;</w:t>
      </w:r>
    </w:p>
    <w:p w:rsidR="007C4A0B" w:rsidRPr="007C4A0B" w:rsidRDefault="007C4A0B" w:rsidP="007C4A0B">
      <w:pPr>
        <w:ind w:firstLine="709"/>
        <w:jc w:val="both"/>
        <w:rPr>
          <w:rFonts w:eastAsia="Calibri"/>
          <w:sz w:val="28"/>
          <w:szCs w:val="28"/>
        </w:rPr>
      </w:pPr>
      <w:r w:rsidRPr="007C4A0B">
        <w:rPr>
          <w:rFonts w:eastAsia="Calibri"/>
          <w:sz w:val="28"/>
          <w:szCs w:val="28"/>
          <w:lang w:eastAsia="en-US"/>
        </w:rPr>
        <w:t>муниципальный</w:t>
      </w:r>
      <w:r w:rsidRPr="007C4A0B">
        <w:rPr>
          <w:rFonts w:eastAsia="Calibri"/>
          <w:sz w:val="28"/>
          <w:szCs w:val="28"/>
        </w:rPr>
        <w:t xml:space="preserve"> контроль </w:t>
      </w:r>
      <w:proofErr w:type="gramStart"/>
      <w:r w:rsidRPr="007C4A0B">
        <w:rPr>
          <w:rFonts w:eastAsia="Calibri"/>
          <w:sz w:val="28"/>
          <w:szCs w:val="28"/>
        </w:rPr>
        <w:t>соблюдения требований правил благоустройства города Архангельска</w:t>
      </w:r>
      <w:proofErr w:type="gramEnd"/>
      <w:r w:rsidRPr="007C4A0B">
        <w:rPr>
          <w:rFonts w:eastAsia="Calibri"/>
          <w:sz w:val="28"/>
          <w:szCs w:val="28"/>
        </w:rPr>
        <w:t>;</w:t>
      </w:r>
    </w:p>
    <w:p w:rsidR="007C4A0B" w:rsidRPr="007C4A0B" w:rsidRDefault="007C4A0B" w:rsidP="007C4A0B">
      <w:pPr>
        <w:ind w:firstLine="709"/>
        <w:jc w:val="both"/>
        <w:rPr>
          <w:rFonts w:eastAsia="Calibri"/>
          <w:sz w:val="28"/>
          <w:szCs w:val="28"/>
          <w:shd w:val="clear" w:color="auto" w:fill="FFFFFF"/>
        </w:rPr>
      </w:pPr>
      <w:r w:rsidRPr="007C4A0B">
        <w:rPr>
          <w:rFonts w:eastAsia="Calibri"/>
          <w:sz w:val="28"/>
          <w:szCs w:val="28"/>
          <w:lang w:eastAsia="en-US"/>
        </w:rPr>
        <w:t>муниципальный</w:t>
      </w:r>
      <w:r w:rsidRPr="007C4A0B">
        <w:rPr>
          <w:rFonts w:eastAsia="Calibri"/>
          <w:sz w:val="28"/>
          <w:szCs w:val="28"/>
        </w:rPr>
        <w:t xml:space="preserve"> </w:t>
      </w:r>
      <w:proofErr w:type="gramStart"/>
      <w:r w:rsidRPr="007C4A0B">
        <w:rPr>
          <w:rFonts w:eastAsia="Calibri"/>
          <w:sz w:val="28"/>
          <w:szCs w:val="28"/>
        </w:rPr>
        <w:t xml:space="preserve">контроль </w:t>
      </w:r>
      <w:hyperlink r:id="rId9" w:history="1">
        <w:r w:rsidRPr="007C4A0B">
          <w:rPr>
            <w:rFonts w:eastAsia="Calibri"/>
            <w:sz w:val="28"/>
            <w:szCs w:val="28"/>
            <w:shd w:val="clear" w:color="auto" w:fill="FFFFFF"/>
          </w:rPr>
          <w:t>за</w:t>
        </w:r>
        <w:proofErr w:type="gramEnd"/>
        <w:r w:rsidRPr="007C4A0B">
          <w:rPr>
            <w:rFonts w:eastAsia="Calibri"/>
            <w:sz w:val="28"/>
            <w:szCs w:val="28"/>
            <w:shd w:val="clear" w:color="auto" w:fill="FFFFFF"/>
          </w:rPr>
          <w:t xml:space="preserve"> обеспечением сохранности автомобильных дорог местного значения.</w:t>
        </w:r>
      </w:hyperlink>
    </w:p>
    <w:p w:rsidR="007C4A0B" w:rsidRPr="007C4A0B" w:rsidRDefault="007C4A0B" w:rsidP="007C4A0B">
      <w:pPr>
        <w:ind w:firstLine="709"/>
        <w:jc w:val="both"/>
        <w:rPr>
          <w:rFonts w:eastAsia="Calibri"/>
          <w:sz w:val="28"/>
          <w:szCs w:val="28"/>
          <w:shd w:val="clear" w:color="auto" w:fill="FFFFFF"/>
        </w:rPr>
      </w:pPr>
      <w:r w:rsidRPr="007C4A0B">
        <w:rPr>
          <w:rFonts w:eastAsia="Calibri"/>
          <w:sz w:val="28"/>
          <w:szCs w:val="28"/>
          <w:shd w:val="clear" w:color="auto" w:fill="FFFFFF"/>
        </w:rPr>
        <w:t xml:space="preserve">Порядок </w:t>
      </w:r>
      <w:proofErr w:type="gramStart"/>
      <w:r w:rsidRPr="007C4A0B">
        <w:rPr>
          <w:rFonts w:eastAsia="Calibri"/>
          <w:sz w:val="28"/>
          <w:szCs w:val="28"/>
          <w:shd w:val="clear" w:color="auto" w:fill="FFFFFF"/>
        </w:rPr>
        <w:t>ведения перечня видов муниципального контроля</w:t>
      </w:r>
      <w:proofErr w:type="gramEnd"/>
      <w:r w:rsidRPr="007C4A0B">
        <w:rPr>
          <w:rFonts w:eastAsia="Calibri"/>
          <w:sz w:val="28"/>
          <w:szCs w:val="28"/>
          <w:shd w:val="clear" w:color="auto" w:fill="FFFFFF"/>
        </w:rPr>
        <w:t xml:space="preserve"> утвержден решением Архангельской городской Думы  от 14.12.2016 № 461.</w:t>
      </w:r>
    </w:p>
    <w:p w:rsidR="007C4A0B" w:rsidRPr="007C4A0B" w:rsidRDefault="007C4A0B" w:rsidP="007C4A0B">
      <w:pPr>
        <w:numPr>
          <w:ilvl w:val="0"/>
          <w:numId w:val="1"/>
        </w:numPr>
        <w:ind w:firstLine="709"/>
        <w:contextualSpacing/>
        <w:jc w:val="both"/>
        <w:rPr>
          <w:rFonts w:eastAsia="Calibri"/>
          <w:sz w:val="28"/>
          <w:szCs w:val="28"/>
        </w:rPr>
      </w:pPr>
      <w:r w:rsidRPr="007C4A0B">
        <w:rPr>
          <w:rFonts w:eastAsia="Calibri"/>
          <w:sz w:val="28"/>
          <w:szCs w:val="28"/>
        </w:rPr>
        <w:t>Муниципальный жилищный контроль</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Муниципальный жилищный контроль осуществляется непосредственно Администрацией города в лице </w:t>
      </w:r>
      <w:proofErr w:type="gramStart"/>
      <w:r w:rsidRPr="007C4A0B">
        <w:rPr>
          <w:rFonts w:eastAsia="Calibri"/>
          <w:sz w:val="28"/>
          <w:szCs w:val="28"/>
        </w:rPr>
        <w:t>управления муниципального жилищного контроля Администрации города</w:t>
      </w:r>
      <w:proofErr w:type="gramEnd"/>
      <w:r w:rsidRPr="007C4A0B">
        <w:rPr>
          <w:rFonts w:eastAsia="Calibri"/>
          <w:sz w:val="28"/>
          <w:szCs w:val="28"/>
        </w:rPr>
        <w:t>.</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Административный регламент осуществления муниципального жилищного контроля утвержден постановлением Администрации муниципального образования "Город Архангельск" от 04.07.2017 № 759.</w:t>
      </w:r>
    </w:p>
    <w:p w:rsidR="007C4A0B" w:rsidRPr="007C4A0B" w:rsidRDefault="007C4A0B" w:rsidP="007C4A0B">
      <w:pPr>
        <w:ind w:firstLine="709"/>
        <w:jc w:val="both"/>
        <w:rPr>
          <w:rFonts w:eastAsia="Calibri"/>
          <w:sz w:val="28"/>
          <w:szCs w:val="28"/>
        </w:rPr>
      </w:pPr>
      <w:r w:rsidRPr="007C4A0B">
        <w:rPr>
          <w:rFonts w:eastAsia="Calibri"/>
          <w:sz w:val="28"/>
          <w:szCs w:val="28"/>
        </w:rPr>
        <w:t>Функциями муниципального жилищного контроля являются:</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 xml:space="preserve">организация и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принадлежащего на праве собственности муниципальному образованию "Город Архангельск" </w:t>
      </w:r>
      <w:r w:rsidRPr="007C4A0B">
        <w:rPr>
          <w:rFonts w:eastAsia="Calibri"/>
          <w:sz w:val="28"/>
          <w:szCs w:val="28"/>
        </w:rPr>
        <w:br/>
        <w:t>в области жилищных отношений, в том числе требований к:</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жилым помещениям, их использованию и содержанию;</w:t>
      </w:r>
    </w:p>
    <w:p w:rsidR="007C4A0B" w:rsidRPr="007C4A0B" w:rsidRDefault="007C4A0B" w:rsidP="007C4A0B">
      <w:pPr>
        <w:ind w:firstLine="709"/>
        <w:jc w:val="both"/>
        <w:rPr>
          <w:rFonts w:eastAsia="Calibri"/>
          <w:sz w:val="28"/>
          <w:szCs w:val="28"/>
        </w:rPr>
      </w:pPr>
      <w:r w:rsidRPr="007C4A0B">
        <w:rPr>
          <w:rFonts w:eastAsia="Calibri"/>
          <w:sz w:val="28"/>
          <w:szCs w:val="28"/>
        </w:rPr>
        <w:t>порядку переустройства и перепланировки жилых помещений;</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результатам выполнения лицами, осуществляющими управление, содержание и ремонт многоквартирных домов, услуг и работ по содержанию и ремонту общего имущества в многоквартирном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w:t>
      </w:r>
      <w:proofErr w:type="gramEnd"/>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 xml:space="preserve">При осуществлении муниципального жилищного контроля управление муниципального жилищного контроля Администрации города взаимодействует </w:t>
      </w:r>
      <w:r w:rsidRPr="007C4A0B">
        <w:rPr>
          <w:rFonts w:eastAsia="Calibri"/>
          <w:sz w:val="28"/>
          <w:szCs w:val="28"/>
        </w:rPr>
        <w:br/>
        <w:t xml:space="preserve">с Государственной жилищной инспекцией Архангельской области в соответствии </w:t>
      </w:r>
      <w:r w:rsidRPr="007C4A0B">
        <w:rPr>
          <w:rFonts w:eastAsia="Calibri"/>
          <w:sz w:val="28"/>
          <w:szCs w:val="28"/>
        </w:rPr>
        <w:br/>
        <w:t xml:space="preserve">с административным регламентом взаимодействия Государственной жилищной инспекции Архангельской области с органами муниципального жилищного контроля при организации и осуществлении регионального государственного </w:t>
      </w:r>
      <w:r w:rsidRPr="007C4A0B">
        <w:rPr>
          <w:rFonts w:eastAsia="Calibri"/>
          <w:sz w:val="28"/>
          <w:szCs w:val="28"/>
        </w:rPr>
        <w:lastRenderedPageBreak/>
        <w:t>жилищного надзора, муниципального жилищного контроля, утвержденным постановлением Правительства Архангельской области от 01.10.2013 № 454-пп.</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Взаимодействие с Государственной жилищной инспекцией Архангельской области осуществляется путем:</w:t>
      </w:r>
    </w:p>
    <w:p w:rsidR="007C4A0B" w:rsidRPr="007C4A0B" w:rsidRDefault="007C4A0B" w:rsidP="007C4A0B">
      <w:pPr>
        <w:ind w:firstLine="709"/>
        <w:jc w:val="both"/>
        <w:rPr>
          <w:rFonts w:eastAsia="Calibri"/>
          <w:sz w:val="28"/>
          <w:szCs w:val="28"/>
        </w:rPr>
      </w:pPr>
      <w:r w:rsidRPr="007C4A0B">
        <w:rPr>
          <w:rFonts w:eastAsia="Calibri"/>
          <w:sz w:val="28"/>
          <w:szCs w:val="28"/>
        </w:rPr>
        <w:t>участия в заседаниях Коллегии Государственной жилищной инспекции Архангельской области;</w:t>
      </w:r>
    </w:p>
    <w:p w:rsidR="007C4A0B" w:rsidRPr="007C4A0B" w:rsidRDefault="007C4A0B" w:rsidP="007C4A0B">
      <w:pPr>
        <w:ind w:firstLine="709"/>
        <w:jc w:val="both"/>
        <w:rPr>
          <w:rFonts w:eastAsia="Calibri"/>
          <w:sz w:val="28"/>
          <w:szCs w:val="28"/>
        </w:rPr>
      </w:pPr>
      <w:r w:rsidRPr="007C4A0B">
        <w:rPr>
          <w:rFonts w:eastAsia="Calibri"/>
          <w:sz w:val="28"/>
          <w:szCs w:val="28"/>
        </w:rPr>
        <w:t>информирования о проводимых проверках, о сотрудниках управления муниципального жилищного контроля в форме ежеквартальных отчетов;</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информирования по вопросам планирования ежегодных плановых проверок; </w:t>
      </w:r>
    </w:p>
    <w:p w:rsidR="007C4A0B" w:rsidRPr="007C4A0B" w:rsidRDefault="007C4A0B" w:rsidP="007C4A0B">
      <w:pPr>
        <w:ind w:firstLine="709"/>
        <w:jc w:val="both"/>
        <w:rPr>
          <w:rFonts w:eastAsia="Calibri"/>
          <w:sz w:val="28"/>
          <w:szCs w:val="28"/>
        </w:rPr>
      </w:pPr>
      <w:r w:rsidRPr="007C4A0B">
        <w:rPr>
          <w:rFonts w:eastAsia="Calibri"/>
          <w:sz w:val="28"/>
          <w:szCs w:val="28"/>
        </w:rPr>
        <w:t>проведения совместных совещаний;</w:t>
      </w:r>
    </w:p>
    <w:p w:rsidR="007C4A0B" w:rsidRPr="007C4A0B" w:rsidRDefault="007C4A0B" w:rsidP="007C4A0B">
      <w:pPr>
        <w:ind w:firstLine="709"/>
        <w:jc w:val="both"/>
        <w:rPr>
          <w:rFonts w:eastAsia="Calibri"/>
          <w:sz w:val="28"/>
          <w:szCs w:val="28"/>
        </w:rPr>
      </w:pPr>
      <w:r w:rsidRPr="007C4A0B">
        <w:rPr>
          <w:rFonts w:eastAsia="Calibri"/>
          <w:sz w:val="28"/>
          <w:szCs w:val="28"/>
        </w:rPr>
        <w:t>подготовки предложений о совершенствовании законодательства в части организации и осуществления государственного надзора и муниципального жилищного контроля;</w:t>
      </w:r>
    </w:p>
    <w:p w:rsidR="007C4A0B" w:rsidRPr="007C4A0B" w:rsidRDefault="007C4A0B" w:rsidP="007C4A0B">
      <w:pPr>
        <w:ind w:firstLine="709"/>
        <w:jc w:val="both"/>
        <w:rPr>
          <w:rFonts w:eastAsia="Calibri"/>
          <w:sz w:val="28"/>
          <w:szCs w:val="28"/>
        </w:rPr>
      </w:pPr>
      <w:r w:rsidRPr="007C4A0B">
        <w:rPr>
          <w:rFonts w:eastAsia="Calibri"/>
          <w:sz w:val="28"/>
          <w:szCs w:val="28"/>
        </w:rPr>
        <w:t>обмена информацией о практике осуществления функции по жилищному контролю и надзору.</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 xml:space="preserve">Взаимодействие с прокуратурой города Архангельска осуществляется путем обмена информацией об осуществлении муниципального жилищного контроля, участия в совместных мероприятиях, в том числе проводимых Архангельским областным Собранием депутатов, участия в рассмотрении обращений граждан </w:t>
      </w:r>
      <w:r w:rsidRPr="007C4A0B">
        <w:rPr>
          <w:rFonts w:eastAsia="Calibri"/>
          <w:sz w:val="28"/>
          <w:szCs w:val="28"/>
        </w:rPr>
        <w:br/>
        <w:t xml:space="preserve">по вопросам, входящим в компетенцию управления муниципального жилищного контроля Администрации города. </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2) Муниципальный земельный контроль</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Муниципальный земельный контроль осуществляется непосредственно Администрацией города в лице </w:t>
      </w:r>
      <w:proofErr w:type="gramStart"/>
      <w:r w:rsidRPr="007C4A0B">
        <w:rPr>
          <w:rFonts w:eastAsia="Calibri"/>
          <w:sz w:val="28"/>
          <w:szCs w:val="28"/>
        </w:rPr>
        <w:t>департамента муниципального имущества Администрации города</w:t>
      </w:r>
      <w:proofErr w:type="gramEnd"/>
      <w:r w:rsidRPr="007C4A0B">
        <w:rPr>
          <w:rFonts w:eastAsia="Calibri"/>
          <w:sz w:val="28"/>
          <w:szCs w:val="28"/>
        </w:rPr>
        <w:t>.</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Административный регламент осуществления муниципального земельного контроля утвержден постановлением Администрации муниципального образования "Город Архангельск" от 24.12.2010 № 577.</w:t>
      </w:r>
    </w:p>
    <w:p w:rsidR="007C4A0B" w:rsidRPr="007C4A0B" w:rsidRDefault="007C4A0B" w:rsidP="007C4A0B">
      <w:pPr>
        <w:ind w:firstLine="709"/>
        <w:jc w:val="both"/>
        <w:rPr>
          <w:rFonts w:eastAsia="Calibri"/>
          <w:sz w:val="28"/>
          <w:szCs w:val="28"/>
        </w:rPr>
      </w:pPr>
      <w:r w:rsidRPr="007C4A0B">
        <w:rPr>
          <w:rFonts w:eastAsia="Calibri"/>
          <w:sz w:val="28"/>
          <w:szCs w:val="28"/>
        </w:rPr>
        <w:t>Функциями муниципального земельного контроля являются:</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 xml:space="preserve">контроль соблюдения требований земельного законодательства </w:t>
      </w:r>
      <w:r w:rsidRPr="007C4A0B">
        <w:rPr>
          <w:rFonts w:eastAsia="Calibri"/>
          <w:sz w:val="28"/>
          <w:szCs w:val="28"/>
        </w:rPr>
        <w:br/>
        <w:t>по использованию земель на территории муниципального образования "Город Архангельск" собственниками, арендаторами земельных участков, землепользователями, землевладельцами;</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 xml:space="preserve">выявление земельных участков, самовольно занятых или используемых </w:t>
      </w:r>
      <w:r w:rsidRPr="007C4A0B">
        <w:rPr>
          <w:rFonts w:eastAsia="Calibri"/>
          <w:sz w:val="28"/>
          <w:szCs w:val="28"/>
        </w:rPr>
        <w:br/>
        <w:t xml:space="preserve">без оформленных в установленном порядке документов, удостоверяющих право </w:t>
      </w:r>
      <w:r w:rsidRPr="007C4A0B">
        <w:rPr>
          <w:rFonts w:eastAsia="Calibri"/>
          <w:sz w:val="28"/>
          <w:szCs w:val="28"/>
        </w:rPr>
        <w:br/>
        <w:t>на землю;</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 xml:space="preserve">контроль </w:t>
      </w:r>
      <w:proofErr w:type="gramStart"/>
      <w:r w:rsidRPr="007C4A0B">
        <w:rPr>
          <w:rFonts w:eastAsia="Calibri"/>
          <w:sz w:val="28"/>
          <w:szCs w:val="28"/>
        </w:rPr>
        <w:t>соблюдения порядка переуступки права пользования</w:t>
      </w:r>
      <w:proofErr w:type="gramEnd"/>
      <w:r w:rsidRPr="007C4A0B">
        <w:rPr>
          <w:rFonts w:eastAsia="Calibri"/>
          <w:sz w:val="28"/>
          <w:szCs w:val="28"/>
        </w:rPr>
        <w:t xml:space="preserve"> землей;</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контроль своевременности оформления, переоформления правоустанавливающих документов на землю собственниками, арендаторами земельных участков, землепользователями, землевладельцами и возврата земель, предоставленных во временное пользование;</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 xml:space="preserve">контроль использования земельных участков по целевому назначению </w:t>
      </w:r>
      <w:r w:rsidRPr="007C4A0B">
        <w:rPr>
          <w:rFonts w:eastAsia="Calibri"/>
          <w:sz w:val="28"/>
          <w:szCs w:val="28"/>
        </w:rPr>
        <w:br/>
        <w:t>и выявление фактов использования земель с нарушением вида разрешенного использования;</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lastRenderedPageBreak/>
        <w:t>контроль исполнения предписаний, принятых решений по вопросам соблюдения земельного законодательства и устранения нарушений в области земельных отношений;</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 xml:space="preserve">контроль выполнения иных требований земельного законодательства </w:t>
      </w:r>
      <w:r w:rsidRPr="007C4A0B">
        <w:rPr>
          <w:rFonts w:eastAsia="Calibri"/>
          <w:sz w:val="28"/>
          <w:szCs w:val="28"/>
        </w:rPr>
        <w:br/>
        <w:t>по вопросам использования земель на территории муниципального образования "Город Архангельск";</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 xml:space="preserve">принятие мер к устранению нарушений земельного законодательства </w:t>
      </w:r>
      <w:r w:rsidRPr="007C4A0B">
        <w:rPr>
          <w:rFonts w:eastAsia="Calibri"/>
          <w:sz w:val="28"/>
          <w:szCs w:val="28"/>
        </w:rPr>
        <w:br/>
        <w:t>в соответствии с действующим законодательством Российской Федерации;</w:t>
      </w:r>
    </w:p>
    <w:p w:rsidR="007C4A0B" w:rsidRPr="007C4A0B" w:rsidRDefault="007C4A0B" w:rsidP="007C4A0B">
      <w:pPr>
        <w:autoSpaceDE w:val="0"/>
        <w:autoSpaceDN w:val="0"/>
        <w:adjustRightInd w:val="0"/>
        <w:ind w:firstLine="709"/>
        <w:contextualSpacing/>
        <w:jc w:val="both"/>
        <w:rPr>
          <w:rFonts w:eastAsia="Calibri"/>
          <w:sz w:val="28"/>
          <w:szCs w:val="28"/>
        </w:rPr>
      </w:pPr>
      <w:r w:rsidRPr="007C4A0B">
        <w:rPr>
          <w:rFonts w:eastAsia="Calibri"/>
          <w:sz w:val="28"/>
          <w:szCs w:val="28"/>
        </w:rPr>
        <w:t>учет состояния земельных участков на территории муниципального образования "Город Архангельск";</w:t>
      </w:r>
    </w:p>
    <w:p w:rsidR="007C4A0B" w:rsidRPr="007C4A0B" w:rsidRDefault="007C4A0B" w:rsidP="007C4A0B">
      <w:pPr>
        <w:tabs>
          <w:tab w:val="left" w:pos="708"/>
          <w:tab w:val="center" w:pos="4153"/>
          <w:tab w:val="right" w:pos="8306"/>
        </w:tabs>
        <w:overflowPunct w:val="0"/>
        <w:autoSpaceDE w:val="0"/>
        <w:autoSpaceDN w:val="0"/>
        <w:adjustRightInd w:val="0"/>
        <w:ind w:firstLine="709"/>
        <w:jc w:val="both"/>
        <w:textAlignment w:val="baseline"/>
        <w:rPr>
          <w:rFonts w:eastAsia="Calibri"/>
          <w:sz w:val="28"/>
          <w:szCs w:val="28"/>
        </w:rPr>
      </w:pPr>
      <w:proofErr w:type="gramStart"/>
      <w:r w:rsidRPr="007C4A0B">
        <w:rPr>
          <w:rFonts w:eastAsia="Calibri"/>
          <w:sz w:val="28"/>
          <w:szCs w:val="28"/>
        </w:rPr>
        <w:t>участие в подготовке нормативных актов муниципального образования "Город Архангельск" по вопросам использования земель на территории муниципального образования "Город Архангельск".</w:t>
      </w:r>
      <w:proofErr w:type="gramEnd"/>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 xml:space="preserve">При осуществлении муниципального земельного контроля организуется взаимодействие с </w:t>
      </w:r>
      <w:r w:rsidRPr="007C4A0B">
        <w:rPr>
          <w:rFonts w:eastAsia="Calibri"/>
          <w:color w:val="000000"/>
          <w:sz w:val="28"/>
          <w:szCs w:val="28"/>
        </w:rPr>
        <w:t xml:space="preserve">прокуратурой города Архангельска, министерством имущественных отношений Архангельской области, </w:t>
      </w:r>
      <w:r w:rsidRPr="007C4A0B">
        <w:rPr>
          <w:rFonts w:eastAsia="Calibri"/>
          <w:sz w:val="28"/>
          <w:szCs w:val="28"/>
          <w:shd w:val="clear" w:color="auto" w:fill="FFFFFF"/>
        </w:rPr>
        <w:t>Управлением Федеральной службы государственной регистрации, кадастра и картографии по Архангельской области и Ненецкому автономному округу</w:t>
      </w:r>
      <w:r w:rsidRPr="007C4A0B">
        <w:rPr>
          <w:rFonts w:eastAsia="Calibri"/>
          <w:color w:val="000000"/>
          <w:sz w:val="28"/>
          <w:szCs w:val="28"/>
        </w:rPr>
        <w:t xml:space="preserve"> </w:t>
      </w:r>
      <w:r w:rsidRPr="007C4A0B">
        <w:rPr>
          <w:rFonts w:eastAsia="Calibri"/>
          <w:sz w:val="28"/>
          <w:szCs w:val="28"/>
          <w:shd w:val="clear" w:color="auto" w:fill="FFFFFF"/>
        </w:rPr>
        <w:t>в виде</w:t>
      </w:r>
      <w:r w:rsidRPr="007C4A0B">
        <w:rPr>
          <w:rFonts w:eastAsia="Calibri"/>
          <w:sz w:val="28"/>
          <w:szCs w:val="28"/>
        </w:rPr>
        <w:t xml:space="preserve"> обмена необходимой информацией, согласования проверок.</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 xml:space="preserve">3) Муниципальный контроль </w:t>
      </w:r>
      <w:proofErr w:type="gramStart"/>
      <w:r w:rsidRPr="007C4A0B">
        <w:rPr>
          <w:rFonts w:eastAsia="Calibri"/>
          <w:sz w:val="28"/>
          <w:szCs w:val="28"/>
        </w:rPr>
        <w:t>соблюдения требований правил благоустройства города Архангельска</w:t>
      </w:r>
      <w:proofErr w:type="gramEnd"/>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Муниципальный контроль </w:t>
      </w:r>
      <w:proofErr w:type="gramStart"/>
      <w:r w:rsidRPr="007C4A0B">
        <w:rPr>
          <w:rFonts w:eastAsia="Calibri"/>
          <w:sz w:val="28"/>
          <w:szCs w:val="28"/>
        </w:rPr>
        <w:t>соблюдения требований правил благоустройства города Архангельска</w:t>
      </w:r>
      <w:proofErr w:type="gramEnd"/>
      <w:r w:rsidRPr="007C4A0B">
        <w:rPr>
          <w:rFonts w:eastAsia="Calibri"/>
          <w:sz w:val="28"/>
          <w:szCs w:val="28"/>
        </w:rPr>
        <w:t xml:space="preserve"> осуществляется непосредственно Администрацией города </w:t>
      </w:r>
      <w:r w:rsidRPr="007C4A0B">
        <w:rPr>
          <w:rFonts w:eastAsia="Calibri"/>
          <w:sz w:val="28"/>
          <w:szCs w:val="28"/>
        </w:rPr>
        <w:br/>
        <w:t xml:space="preserve">в лице следующих органов: </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департамента градостроительства Администрации города;</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департамента городского хозяйства Администрации города;</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департамента транспорта, строительства и городской инфраструктуры Администрации города;</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управления муниципального жилищного контроля Администрации города;</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администраций территориальных округов Администрации города.</w:t>
      </w:r>
    </w:p>
    <w:p w:rsidR="007C4A0B" w:rsidRPr="007C4A0B" w:rsidRDefault="007C4A0B" w:rsidP="007C4A0B">
      <w:pPr>
        <w:widowControl w:val="0"/>
        <w:autoSpaceDE w:val="0"/>
        <w:autoSpaceDN w:val="0"/>
        <w:ind w:firstLine="709"/>
        <w:jc w:val="both"/>
        <w:rPr>
          <w:rFonts w:eastAsia="Calibri"/>
          <w:sz w:val="28"/>
          <w:szCs w:val="28"/>
        </w:rPr>
      </w:pPr>
      <w:proofErr w:type="gramStart"/>
      <w:r w:rsidRPr="007C4A0B">
        <w:rPr>
          <w:rFonts w:eastAsia="Calibri"/>
          <w:sz w:val="28"/>
          <w:szCs w:val="28"/>
        </w:rPr>
        <w:t>В 2018 году муниципальный контроль соблюдения требований правил благоустройства города Архангельска осуществлялся департаментом градостроительства Администрации города и администрациями территориальных округов Администрации города.</w:t>
      </w:r>
      <w:proofErr w:type="gramEnd"/>
    </w:p>
    <w:p w:rsidR="007C4A0B" w:rsidRPr="007C4A0B" w:rsidRDefault="007C4A0B" w:rsidP="007C4A0B">
      <w:pPr>
        <w:widowControl w:val="0"/>
        <w:autoSpaceDE w:val="0"/>
        <w:autoSpaceDN w:val="0"/>
        <w:ind w:firstLine="709"/>
        <w:jc w:val="both"/>
        <w:rPr>
          <w:rFonts w:eastAsia="Calibri"/>
          <w:sz w:val="28"/>
          <w:szCs w:val="28"/>
        </w:rPr>
      </w:pPr>
      <w:proofErr w:type="gramStart"/>
      <w:r w:rsidRPr="007C4A0B">
        <w:rPr>
          <w:rFonts w:eastAsia="Calibri"/>
          <w:sz w:val="28"/>
          <w:szCs w:val="28"/>
        </w:rPr>
        <w:t>Административный регламент осуществления муниципального контроля соблюдения требований правил благоустройства города Архангельска утвержден постановлением Администрации муниципального образования "Город Архангельск" от 19.06.2018 № 779.</w:t>
      </w:r>
      <w:proofErr w:type="gramEnd"/>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t xml:space="preserve">Функциями муниципального </w:t>
      </w:r>
      <w:proofErr w:type="gramStart"/>
      <w:r w:rsidRPr="007C4A0B">
        <w:rPr>
          <w:rFonts w:eastAsia="Calibri"/>
          <w:color w:val="000000"/>
          <w:sz w:val="28"/>
          <w:szCs w:val="28"/>
        </w:rPr>
        <w:t xml:space="preserve">контроля </w:t>
      </w:r>
      <w:r w:rsidRPr="007C4A0B">
        <w:rPr>
          <w:rFonts w:eastAsia="Calibri"/>
          <w:sz w:val="28"/>
          <w:szCs w:val="28"/>
        </w:rPr>
        <w:t>соблюдения требований правил благоустройства города Архангельска</w:t>
      </w:r>
      <w:proofErr w:type="gramEnd"/>
      <w:r w:rsidRPr="007C4A0B">
        <w:rPr>
          <w:rFonts w:eastAsia="Calibri"/>
          <w:sz w:val="28"/>
          <w:szCs w:val="28"/>
        </w:rPr>
        <w:t xml:space="preserve"> </w:t>
      </w:r>
      <w:r w:rsidRPr="007C4A0B">
        <w:rPr>
          <w:rFonts w:eastAsia="Calibri"/>
          <w:color w:val="000000"/>
          <w:sz w:val="28"/>
          <w:szCs w:val="28"/>
        </w:rPr>
        <w:t>являются:</w:t>
      </w:r>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t>организация и осуществление в установленном порядке проведения проверок объектов, подлежащих муниципальному контролю в сфере благоустройства;</w:t>
      </w:r>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t xml:space="preserve">принятие предусмотренных законодательством мер по предупреждению </w:t>
      </w:r>
      <w:r w:rsidRPr="007C4A0B">
        <w:rPr>
          <w:rFonts w:eastAsia="Calibri"/>
          <w:color w:val="000000"/>
          <w:sz w:val="28"/>
          <w:szCs w:val="28"/>
        </w:rPr>
        <w:br/>
        <w:t>и пресечению правонарушений в сфере благоустройства;</w:t>
      </w:r>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lastRenderedPageBreak/>
        <w:t xml:space="preserve">подготовка документов в отношении юридических лиц, индивидуальных предпринимателей, физических лиц, должностных лиц для рассмотрения дел </w:t>
      </w:r>
      <w:r w:rsidRPr="007C4A0B">
        <w:rPr>
          <w:rFonts w:eastAsia="Calibri"/>
          <w:color w:val="000000"/>
          <w:sz w:val="28"/>
          <w:szCs w:val="28"/>
        </w:rPr>
        <w:br/>
        <w:t>об административных правонарушениях в случаях, предусмотренных действующим законодательством;</w:t>
      </w:r>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t xml:space="preserve">осуществление </w:t>
      </w:r>
      <w:proofErr w:type="gramStart"/>
      <w:r w:rsidRPr="007C4A0B">
        <w:rPr>
          <w:rFonts w:eastAsia="Calibri"/>
          <w:color w:val="000000"/>
          <w:sz w:val="28"/>
          <w:szCs w:val="28"/>
        </w:rPr>
        <w:t xml:space="preserve">в установленном законом порядке производств по делам </w:t>
      </w:r>
      <w:r w:rsidRPr="007C4A0B">
        <w:rPr>
          <w:rFonts w:eastAsia="Calibri"/>
          <w:color w:val="000000"/>
          <w:sz w:val="28"/>
          <w:szCs w:val="28"/>
        </w:rPr>
        <w:br/>
        <w:t>об административных правонарушениях в сфере</w:t>
      </w:r>
      <w:proofErr w:type="gramEnd"/>
      <w:r w:rsidRPr="007C4A0B">
        <w:rPr>
          <w:rFonts w:eastAsia="Calibri"/>
          <w:color w:val="000000"/>
          <w:sz w:val="28"/>
          <w:szCs w:val="28"/>
        </w:rPr>
        <w:t xml:space="preserve"> благоустройства;</w:t>
      </w:r>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t xml:space="preserve">выдача обязательных для исполнения предостережений и предписаний </w:t>
      </w:r>
      <w:r w:rsidRPr="007C4A0B">
        <w:rPr>
          <w:rFonts w:eastAsia="Calibri"/>
          <w:color w:val="000000"/>
          <w:sz w:val="28"/>
          <w:szCs w:val="28"/>
        </w:rPr>
        <w:br/>
        <w:t xml:space="preserve">и осуществление </w:t>
      </w:r>
      <w:proofErr w:type="gramStart"/>
      <w:r w:rsidRPr="007C4A0B">
        <w:rPr>
          <w:rFonts w:eastAsia="Calibri"/>
          <w:color w:val="000000"/>
          <w:sz w:val="28"/>
          <w:szCs w:val="28"/>
        </w:rPr>
        <w:t>контроля за</w:t>
      </w:r>
      <w:proofErr w:type="gramEnd"/>
      <w:r w:rsidRPr="007C4A0B">
        <w:rPr>
          <w:rFonts w:eastAsia="Calibri"/>
          <w:color w:val="000000"/>
          <w:sz w:val="28"/>
          <w:szCs w:val="28"/>
        </w:rPr>
        <w:t xml:space="preserve"> их устранением.</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При исполнении </w:t>
      </w:r>
      <w:proofErr w:type="gramStart"/>
      <w:r w:rsidRPr="007C4A0B">
        <w:rPr>
          <w:rFonts w:eastAsia="Calibri"/>
          <w:sz w:val="28"/>
          <w:szCs w:val="28"/>
        </w:rPr>
        <w:t>функции муниципального</w:t>
      </w:r>
      <w:r w:rsidRPr="007C4A0B">
        <w:rPr>
          <w:rFonts w:eastAsia="Calibri"/>
          <w:color w:val="000000"/>
          <w:sz w:val="28"/>
          <w:szCs w:val="28"/>
        </w:rPr>
        <w:t xml:space="preserve"> контроля </w:t>
      </w:r>
      <w:r w:rsidRPr="007C4A0B">
        <w:rPr>
          <w:rFonts w:eastAsia="Calibri"/>
          <w:sz w:val="28"/>
          <w:szCs w:val="28"/>
        </w:rPr>
        <w:t>соблюдения требований правил благоустройства города Архангельска</w:t>
      </w:r>
      <w:proofErr w:type="gramEnd"/>
      <w:r w:rsidRPr="007C4A0B">
        <w:rPr>
          <w:rFonts w:eastAsia="Calibri"/>
          <w:sz w:val="28"/>
          <w:szCs w:val="28"/>
        </w:rPr>
        <w:t xml:space="preserve"> осуществляется взаимодействие с:</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Управлением Федеральной службы государственной регистрации, кадастра </w:t>
      </w:r>
      <w:r w:rsidRPr="007C4A0B">
        <w:rPr>
          <w:rFonts w:eastAsia="Calibri"/>
          <w:sz w:val="28"/>
          <w:szCs w:val="28"/>
        </w:rPr>
        <w:br/>
        <w:t>и картографии по Архангельской области и Ненецкому автономному округу;</w:t>
      </w:r>
    </w:p>
    <w:p w:rsidR="007C4A0B" w:rsidRPr="007C4A0B" w:rsidRDefault="007C4A0B" w:rsidP="007C4A0B">
      <w:pPr>
        <w:ind w:firstLine="709"/>
        <w:jc w:val="both"/>
        <w:rPr>
          <w:rFonts w:eastAsia="Calibri"/>
          <w:sz w:val="28"/>
          <w:szCs w:val="28"/>
        </w:rPr>
      </w:pPr>
      <w:r w:rsidRPr="007C4A0B">
        <w:rPr>
          <w:rFonts w:eastAsia="Calibri"/>
          <w:sz w:val="28"/>
          <w:szCs w:val="28"/>
        </w:rPr>
        <w:t>Государственной жилищной инспекцией Архангельской области;</w:t>
      </w:r>
    </w:p>
    <w:p w:rsidR="007C4A0B" w:rsidRPr="007C4A0B" w:rsidRDefault="007C4A0B" w:rsidP="007C4A0B">
      <w:pPr>
        <w:ind w:firstLine="709"/>
        <w:jc w:val="both"/>
        <w:rPr>
          <w:rFonts w:eastAsia="Calibri"/>
          <w:sz w:val="28"/>
          <w:szCs w:val="28"/>
        </w:rPr>
      </w:pPr>
      <w:proofErr w:type="spellStart"/>
      <w:r w:rsidRPr="007C4A0B">
        <w:rPr>
          <w:rFonts w:eastAsia="Calibri"/>
          <w:sz w:val="28"/>
          <w:szCs w:val="28"/>
        </w:rPr>
        <w:t>ФГУП</w:t>
      </w:r>
      <w:proofErr w:type="spellEnd"/>
      <w:r w:rsidRPr="007C4A0B">
        <w:rPr>
          <w:rFonts w:eastAsia="Calibri"/>
          <w:sz w:val="28"/>
          <w:szCs w:val="28"/>
        </w:rPr>
        <w:t xml:space="preserve"> "</w:t>
      </w:r>
      <w:proofErr w:type="spellStart"/>
      <w:r w:rsidRPr="007C4A0B">
        <w:rPr>
          <w:rFonts w:eastAsia="Calibri"/>
          <w:sz w:val="28"/>
          <w:szCs w:val="28"/>
        </w:rPr>
        <w:t>Ростехинвентаризация</w:t>
      </w:r>
      <w:proofErr w:type="spellEnd"/>
      <w:r w:rsidRPr="007C4A0B">
        <w:rPr>
          <w:rFonts w:eastAsia="Calibri"/>
          <w:sz w:val="28"/>
          <w:szCs w:val="28"/>
        </w:rPr>
        <w:t xml:space="preserve"> - Федеральное БТИ";</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Управлением Федеральной службы в сфере защиты прав потребителей </w:t>
      </w:r>
      <w:r w:rsidRPr="007C4A0B">
        <w:rPr>
          <w:rFonts w:eastAsia="Calibri"/>
          <w:sz w:val="28"/>
          <w:szCs w:val="28"/>
        </w:rPr>
        <w:br/>
        <w:t>и благополучия человека по Архангельской области;</w:t>
      </w:r>
    </w:p>
    <w:p w:rsidR="007C4A0B" w:rsidRPr="007C4A0B" w:rsidRDefault="007C4A0B" w:rsidP="007C4A0B">
      <w:pPr>
        <w:ind w:firstLine="709"/>
        <w:jc w:val="both"/>
        <w:rPr>
          <w:rFonts w:eastAsia="Calibri"/>
          <w:sz w:val="28"/>
          <w:szCs w:val="28"/>
        </w:rPr>
      </w:pPr>
      <w:r w:rsidRPr="007C4A0B">
        <w:rPr>
          <w:rFonts w:eastAsia="Calibri"/>
          <w:sz w:val="28"/>
          <w:szCs w:val="28"/>
        </w:rPr>
        <w:t>прокуратурой города Архангельска;</w:t>
      </w:r>
    </w:p>
    <w:p w:rsidR="007C4A0B" w:rsidRPr="007C4A0B" w:rsidRDefault="007C4A0B" w:rsidP="007C4A0B">
      <w:pPr>
        <w:ind w:firstLine="709"/>
        <w:jc w:val="both"/>
        <w:rPr>
          <w:rFonts w:eastAsia="Calibri"/>
          <w:sz w:val="28"/>
          <w:szCs w:val="28"/>
        </w:rPr>
      </w:pPr>
      <w:r w:rsidRPr="007C4A0B">
        <w:rPr>
          <w:rFonts w:eastAsia="Calibri"/>
          <w:sz w:val="28"/>
          <w:szCs w:val="28"/>
        </w:rPr>
        <w:t>прокуратурой Архангельской области;</w:t>
      </w:r>
    </w:p>
    <w:p w:rsidR="007C4A0B" w:rsidRPr="007C4A0B" w:rsidRDefault="007C4A0B" w:rsidP="007C4A0B">
      <w:pPr>
        <w:ind w:firstLine="709"/>
        <w:jc w:val="both"/>
        <w:rPr>
          <w:rFonts w:eastAsia="Calibri"/>
          <w:sz w:val="28"/>
          <w:szCs w:val="28"/>
        </w:rPr>
      </w:pPr>
      <w:r w:rsidRPr="007C4A0B">
        <w:rPr>
          <w:rFonts w:eastAsia="Calibri"/>
          <w:sz w:val="28"/>
          <w:szCs w:val="28"/>
        </w:rPr>
        <w:t>правоохранительными органами;</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Управлением </w:t>
      </w:r>
      <w:proofErr w:type="spellStart"/>
      <w:r w:rsidRPr="007C4A0B">
        <w:rPr>
          <w:rFonts w:eastAsia="Calibri"/>
          <w:sz w:val="28"/>
          <w:szCs w:val="28"/>
        </w:rPr>
        <w:t>Роспотребнадзора</w:t>
      </w:r>
      <w:proofErr w:type="spellEnd"/>
      <w:r w:rsidRPr="007C4A0B">
        <w:rPr>
          <w:rFonts w:eastAsia="Calibri"/>
          <w:sz w:val="28"/>
          <w:szCs w:val="28"/>
        </w:rPr>
        <w:t xml:space="preserve"> по Архангельской области;</w:t>
      </w:r>
    </w:p>
    <w:p w:rsidR="007C4A0B" w:rsidRPr="007C4A0B" w:rsidRDefault="007C4A0B" w:rsidP="007C4A0B">
      <w:pPr>
        <w:ind w:firstLine="709"/>
        <w:jc w:val="both"/>
        <w:rPr>
          <w:rFonts w:eastAsia="Calibri"/>
          <w:sz w:val="28"/>
          <w:szCs w:val="28"/>
        </w:rPr>
      </w:pPr>
      <w:proofErr w:type="spellStart"/>
      <w:r w:rsidRPr="007C4A0B">
        <w:rPr>
          <w:rFonts w:eastAsia="Calibri"/>
          <w:sz w:val="28"/>
          <w:szCs w:val="28"/>
        </w:rPr>
        <w:t>ИФНС</w:t>
      </w:r>
      <w:proofErr w:type="spellEnd"/>
      <w:r w:rsidRPr="007C4A0B">
        <w:rPr>
          <w:rFonts w:eastAsia="Calibri"/>
          <w:sz w:val="28"/>
          <w:szCs w:val="28"/>
        </w:rPr>
        <w:t xml:space="preserve"> России по городу Архангельску.</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4) Муниципальный </w:t>
      </w:r>
      <w:proofErr w:type="gramStart"/>
      <w:r w:rsidRPr="007C4A0B">
        <w:rPr>
          <w:rFonts w:eastAsia="Calibri"/>
          <w:sz w:val="28"/>
          <w:szCs w:val="28"/>
        </w:rPr>
        <w:t>контроль</w:t>
      </w:r>
      <w:hyperlink r:id="rId10" w:history="1">
        <w:r w:rsidRPr="007C4A0B">
          <w:rPr>
            <w:rFonts w:eastAsia="Calibri"/>
            <w:sz w:val="28"/>
            <w:szCs w:val="28"/>
            <w:shd w:val="clear" w:color="auto" w:fill="FFFFFF"/>
          </w:rPr>
          <w:t xml:space="preserve"> за</w:t>
        </w:r>
        <w:proofErr w:type="gramEnd"/>
        <w:r w:rsidRPr="007C4A0B">
          <w:rPr>
            <w:rFonts w:eastAsia="Calibri"/>
            <w:sz w:val="28"/>
            <w:szCs w:val="28"/>
            <w:shd w:val="clear" w:color="auto" w:fill="FFFFFF"/>
          </w:rPr>
          <w:t xml:space="preserve"> обеспечением сохранности автомобильных дорог местного значения</w:t>
        </w:r>
      </w:hyperlink>
    </w:p>
    <w:p w:rsidR="007C4A0B" w:rsidRPr="007C4A0B" w:rsidRDefault="007C4A0B" w:rsidP="007C4A0B">
      <w:pPr>
        <w:widowControl w:val="0"/>
        <w:autoSpaceDE w:val="0"/>
        <w:autoSpaceDN w:val="0"/>
        <w:ind w:firstLine="709"/>
        <w:jc w:val="both"/>
        <w:rPr>
          <w:rFonts w:eastAsia="Calibri"/>
          <w:sz w:val="28"/>
          <w:szCs w:val="28"/>
        </w:rPr>
      </w:pPr>
      <w:proofErr w:type="gramStart"/>
      <w:r w:rsidRPr="007C4A0B">
        <w:rPr>
          <w:rFonts w:eastAsia="Calibri"/>
          <w:sz w:val="28"/>
          <w:szCs w:val="28"/>
        </w:rPr>
        <w:t>Муниципальный контроль</w:t>
      </w:r>
      <w:hyperlink r:id="rId11" w:history="1">
        <w:r w:rsidRPr="007C4A0B">
          <w:rPr>
            <w:rFonts w:eastAsia="Calibri"/>
            <w:sz w:val="28"/>
            <w:szCs w:val="28"/>
            <w:shd w:val="clear" w:color="auto" w:fill="FFFFFF"/>
          </w:rPr>
          <w:t xml:space="preserve"> за обеспечением сохранности автомобильных дорог местного значения</w:t>
        </w:r>
        <w:r w:rsidRPr="007C4A0B">
          <w:rPr>
            <w:rFonts w:eastAsia="Calibri"/>
            <w:b/>
            <w:sz w:val="28"/>
            <w:szCs w:val="28"/>
            <w:shd w:val="clear" w:color="auto" w:fill="FFFFFF"/>
          </w:rPr>
          <w:t xml:space="preserve"> </w:t>
        </w:r>
      </w:hyperlink>
      <w:r w:rsidRPr="007C4A0B">
        <w:rPr>
          <w:rFonts w:eastAsia="Calibri"/>
          <w:sz w:val="28"/>
          <w:szCs w:val="28"/>
        </w:rPr>
        <w:t>осуществляется непосредственно Администрацией города в лице департамента транспорта, строительства и городской инфраструктуры Администрации города.</w:t>
      </w:r>
      <w:proofErr w:type="gramEnd"/>
    </w:p>
    <w:p w:rsidR="007C4A0B" w:rsidRPr="007C4A0B" w:rsidRDefault="007C4A0B" w:rsidP="007C4A0B">
      <w:pPr>
        <w:ind w:firstLine="709"/>
        <w:jc w:val="both"/>
        <w:rPr>
          <w:rFonts w:eastAsia="Calibri"/>
          <w:sz w:val="28"/>
          <w:szCs w:val="28"/>
          <w:highlight w:val="yellow"/>
        </w:rPr>
      </w:pPr>
      <w:r w:rsidRPr="007C4A0B">
        <w:rPr>
          <w:rFonts w:eastAsia="Calibri"/>
          <w:sz w:val="28"/>
          <w:szCs w:val="28"/>
        </w:rPr>
        <w:t xml:space="preserve">Административный регламент осуществления муниципального </w:t>
      </w:r>
      <w:proofErr w:type="gramStart"/>
      <w:r w:rsidRPr="007C4A0B">
        <w:rPr>
          <w:rFonts w:eastAsia="Calibri"/>
          <w:sz w:val="28"/>
          <w:szCs w:val="28"/>
        </w:rPr>
        <w:t xml:space="preserve">контроля </w:t>
      </w:r>
      <w:r w:rsidRPr="007C4A0B">
        <w:rPr>
          <w:rFonts w:eastAsia="Calibri"/>
          <w:sz w:val="28"/>
          <w:szCs w:val="28"/>
        </w:rPr>
        <w:br/>
        <w:t>за</w:t>
      </w:r>
      <w:proofErr w:type="gramEnd"/>
      <w:r w:rsidRPr="007C4A0B">
        <w:rPr>
          <w:rFonts w:eastAsia="Calibri"/>
          <w:sz w:val="28"/>
          <w:szCs w:val="28"/>
        </w:rPr>
        <w:t xml:space="preserve"> обеспечением сохранности автомобильных дорог местного значения утвержден постановлением Администрации муниципального образования "Город Архангельск" от 17.10.2017 № 1207.</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Функциями муниципального </w:t>
      </w:r>
      <w:proofErr w:type="gramStart"/>
      <w:r w:rsidRPr="007C4A0B">
        <w:rPr>
          <w:rFonts w:eastAsia="Calibri"/>
          <w:sz w:val="28"/>
          <w:szCs w:val="28"/>
        </w:rPr>
        <w:t>контроля за</w:t>
      </w:r>
      <w:proofErr w:type="gramEnd"/>
      <w:r w:rsidRPr="007C4A0B">
        <w:rPr>
          <w:rFonts w:eastAsia="Calibri"/>
          <w:sz w:val="28"/>
          <w:szCs w:val="28"/>
        </w:rPr>
        <w:t xml:space="preserve"> обеспечением сохранности автомобильных дорог местного значения являются:</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соблюдение юридическими лицами, индивидуальными предпринимателями, физическими лицами требований, установленных нормативными правовыми </w:t>
      </w:r>
      <w:r w:rsidRPr="007C4A0B">
        <w:rPr>
          <w:rFonts w:eastAsia="Calibri"/>
          <w:sz w:val="28"/>
          <w:szCs w:val="28"/>
        </w:rPr>
        <w:br/>
        <w:t>и муниципальными правовыми актами;</w:t>
      </w:r>
    </w:p>
    <w:p w:rsidR="007C4A0B" w:rsidRPr="007C4A0B" w:rsidRDefault="007C4A0B" w:rsidP="007C4A0B">
      <w:pPr>
        <w:ind w:firstLine="709"/>
        <w:jc w:val="both"/>
        <w:rPr>
          <w:rFonts w:eastAsia="Calibri"/>
          <w:sz w:val="28"/>
          <w:szCs w:val="28"/>
        </w:rPr>
      </w:pPr>
      <w:r w:rsidRPr="007C4A0B">
        <w:rPr>
          <w:rFonts w:eastAsia="Calibri"/>
          <w:sz w:val="28"/>
          <w:szCs w:val="28"/>
        </w:rPr>
        <w:t>соблюдение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 xml:space="preserve">При исполнении функции муниципального контроля </w:t>
      </w:r>
      <w:hyperlink r:id="rId12" w:history="1">
        <w:r w:rsidRPr="007C4A0B">
          <w:rPr>
            <w:rFonts w:eastAsia="Calibri"/>
            <w:sz w:val="28"/>
            <w:szCs w:val="28"/>
            <w:shd w:val="clear" w:color="auto" w:fill="FFFFFF"/>
          </w:rPr>
          <w:t xml:space="preserve"> за обеспечением сохранности автомобильных дорог местного значения </w:t>
        </w:r>
      </w:hyperlink>
      <w:r w:rsidRPr="007C4A0B">
        <w:rPr>
          <w:rFonts w:eastAsia="Calibri"/>
          <w:sz w:val="28"/>
          <w:szCs w:val="28"/>
        </w:rPr>
        <w:t>осуществляется взаимодействие с органами прокуратуры (в части согласования проверок).</w:t>
      </w:r>
      <w:proofErr w:type="gramEnd"/>
    </w:p>
    <w:p w:rsidR="007C4A0B" w:rsidRPr="007C4A0B" w:rsidRDefault="007C4A0B" w:rsidP="007C4A0B">
      <w:pPr>
        <w:ind w:firstLine="709"/>
        <w:jc w:val="both"/>
        <w:rPr>
          <w:rFonts w:eastAsia="Calibri"/>
          <w:sz w:val="28"/>
          <w:szCs w:val="28"/>
          <w:highlight w:val="green"/>
        </w:rPr>
      </w:pP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lastRenderedPageBreak/>
        <w:t xml:space="preserve">В 2018 году муниципальный контроль подведомственными учреждениями </w:t>
      </w:r>
      <w:r w:rsidRPr="007C4A0B">
        <w:rPr>
          <w:rFonts w:eastAsia="Calibri"/>
          <w:sz w:val="28"/>
          <w:szCs w:val="28"/>
        </w:rPr>
        <w:br/>
        <w:t>не осуществлялся.</w:t>
      </w:r>
    </w:p>
    <w:p w:rsidR="00001278"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Аккредитация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Общее количество муниципальных служащих Администрации города, осуществляющих муниципальных контроль, составляет 54 человека.</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Из них осуществляют:</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1) Муниципальный жилищный контроль – 6 муниципальных служащих управления муниципального жилищного контроля Администрации города.</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Финансирование их содержания, как муниципальных инспекторов, в 2018 году составило 5 871 тыс. рублей.</w:t>
      </w:r>
    </w:p>
    <w:p w:rsidR="007C4A0B" w:rsidRPr="007C4A0B" w:rsidRDefault="007C4A0B" w:rsidP="007C4A0B">
      <w:pPr>
        <w:widowControl w:val="0"/>
        <w:autoSpaceDE w:val="0"/>
        <w:autoSpaceDN w:val="0"/>
        <w:ind w:firstLine="709"/>
        <w:jc w:val="both"/>
        <w:rPr>
          <w:rFonts w:eastAsia="Calibri"/>
          <w:sz w:val="28"/>
          <w:szCs w:val="28"/>
        </w:rPr>
      </w:pPr>
      <w:proofErr w:type="gramStart"/>
      <w:r w:rsidRPr="007C4A0B">
        <w:rPr>
          <w:rFonts w:eastAsia="Calibri"/>
          <w:sz w:val="28"/>
          <w:szCs w:val="28"/>
        </w:rPr>
        <w:t>Перечень должностных лиц, уполномоченных на осуществление муниципального жилищного контроля определен административным регламентом осуществления муниципального жилищного контроля, утвержденным постановлением Администрации муниципального образования "Город Архангельск" от 04.07.2017 № 759.</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 xml:space="preserve">Муниципальные служащие, осуществляющие проверки, имеют высшее образование, обладают необходимыми знаниями, умениями и навыками </w:t>
      </w:r>
      <w:r w:rsidRPr="007C4A0B">
        <w:rPr>
          <w:rFonts w:eastAsia="Calibri"/>
          <w:sz w:val="28"/>
          <w:szCs w:val="28"/>
        </w:rPr>
        <w:br/>
        <w:t>для выполнения функций муниципального жилищного контроля.</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Два муниципальных служащих управления муниципального жилищного контроля в 2018 году проходили курсы повышения квалификации. </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Средняя нагрузка на одного муниципального служащего по фактически выполненному в отчётный период объёму функций по контролю составляет </w:t>
      </w:r>
      <w:r w:rsidRPr="007C4A0B">
        <w:rPr>
          <w:rFonts w:eastAsia="Calibri"/>
          <w:sz w:val="28"/>
          <w:szCs w:val="28"/>
        </w:rPr>
        <w:br/>
        <w:t xml:space="preserve">9 проверок в месяц. Дополнительно муниципальные служащие на постоянной основе принимают участие в заседаниях межведомственных комиссий (еженедельно) и в совместных проверках с прокуратурой города Архангельска </w:t>
      </w:r>
      <w:r w:rsidRPr="007C4A0B">
        <w:rPr>
          <w:rFonts w:eastAsia="Calibri"/>
          <w:sz w:val="28"/>
          <w:szCs w:val="28"/>
        </w:rPr>
        <w:br/>
        <w:t>и департаментом городского хозяйства Администрации города по вопросам подготовки жилых домов города к отопительному сезону.</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2) Муниципальный земельный контроль – 3 муниципальных служащих департамента муниципального имущества Администрации города.</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Оплата труда данных муниципальных служащих в соответствии </w:t>
      </w:r>
      <w:r w:rsidRPr="007C4A0B">
        <w:rPr>
          <w:rFonts w:eastAsia="Calibri"/>
          <w:sz w:val="28"/>
          <w:szCs w:val="28"/>
        </w:rPr>
        <w:br/>
        <w:t>с должностными обязанностями производится в рамках общего бюджетного финансирования.</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Дополнительные финансовые средства на обеспечение </w:t>
      </w:r>
      <w:proofErr w:type="gramStart"/>
      <w:r w:rsidRPr="007C4A0B">
        <w:rPr>
          <w:rFonts w:eastAsia="Calibri"/>
          <w:sz w:val="28"/>
          <w:szCs w:val="28"/>
        </w:rPr>
        <w:t>осуществления муниципального контроля соблюдения требований правил благоустройства города Архангельска</w:t>
      </w:r>
      <w:proofErr w:type="gramEnd"/>
      <w:r w:rsidRPr="007C4A0B">
        <w:rPr>
          <w:rFonts w:eastAsia="Calibri"/>
          <w:sz w:val="28"/>
          <w:szCs w:val="28"/>
        </w:rPr>
        <w:t xml:space="preserve"> из средств бюджета муниципального образования в 2018 году</w:t>
      </w:r>
      <w:r w:rsidRPr="007C4A0B">
        <w:rPr>
          <w:rFonts w:eastAsia="Calibri"/>
          <w:sz w:val="28"/>
          <w:szCs w:val="28"/>
        </w:rPr>
        <w:br/>
        <w:t>не выделялись.</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lastRenderedPageBreak/>
        <w:t xml:space="preserve">Фонд </w:t>
      </w:r>
      <w:proofErr w:type="gramStart"/>
      <w:r w:rsidRPr="007C4A0B">
        <w:rPr>
          <w:rFonts w:eastAsia="Calibri"/>
          <w:sz w:val="28"/>
          <w:szCs w:val="28"/>
        </w:rPr>
        <w:t>оплаты труда муниципальных служащих департамента муниципального имущества Администрации</w:t>
      </w:r>
      <w:proofErr w:type="gramEnd"/>
      <w:r w:rsidRPr="007C4A0B">
        <w:rPr>
          <w:rFonts w:eastAsia="Calibri"/>
          <w:sz w:val="28"/>
          <w:szCs w:val="28"/>
        </w:rPr>
        <w:t xml:space="preserve"> города, выполняющих контрольные функции </w:t>
      </w:r>
      <w:r w:rsidRPr="007C4A0B">
        <w:rPr>
          <w:rFonts w:eastAsia="Calibri"/>
          <w:sz w:val="28"/>
          <w:szCs w:val="28"/>
        </w:rPr>
        <w:br/>
        <w:t>по осуществлению муниципального земельного контроля, в 2018 году составил</w:t>
      </w:r>
      <w:r w:rsidRPr="007C4A0B">
        <w:rPr>
          <w:rFonts w:eastAsia="Calibri"/>
          <w:sz w:val="28"/>
          <w:szCs w:val="28"/>
        </w:rPr>
        <w:br/>
        <w:t>2 007 тыс. рублей.</w:t>
      </w:r>
    </w:p>
    <w:p w:rsidR="007C4A0B" w:rsidRPr="007C4A0B" w:rsidRDefault="007C4A0B" w:rsidP="007C4A0B">
      <w:pPr>
        <w:widowControl w:val="0"/>
        <w:autoSpaceDE w:val="0"/>
        <w:autoSpaceDN w:val="0"/>
        <w:ind w:firstLine="709"/>
        <w:jc w:val="both"/>
        <w:rPr>
          <w:rFonts w:eastAsia="Calibri"/>
          <w:color w:val="000000"/>
          <w:sz w:val="28"/>
          <w:szCs w:val="28"/>
        </w:rPr>
      </w:pPr>
      <w:proofErr w:type="gramStart"/>
      <w:r w:rsidRPr="007C4A0B">
        <w:rPr>
          <w:rFonts w:eastAsia="Calibri"/>
          <w:sz w:val="28"/>
          <w:szCs w:val="28"/>
        </w:rPr>
        <w:t xml:space="preserve">Перечень должностных лиц, уполномоченных на осуществление муниципального земельного контроля определен административным регламентом осуществления муниципального земельного контроля, утвержденным постановлением Администрации муниципального образования "Город Архангельск" </w:t>
      </w:r>
      <w:r w:rsidRPr="007C4A0B">
        <w:rPr>
          <w:rFonts w:eastAsia="Calibri"/>
          <w:color w:val="000000"/>
          <w:sz w:val="28"/>
          <w:szCs w:val="28"/>
        </w:rPr>
        <w:t>от 24.12.2010 № 577.</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 xml:space="preserve">Муниципальные служащие, осуществляющие проверки, имеют высшее образование, обладают необходимыми знаниями, умениями и навыками </w:t>
      </w:r>
      <w:r w:rsidRPr="007C4A0B">
        <w:rPr>
          <w:rFonts w:eastAsia="Calibri"/>
          <w:sz w:val="28"/>
          <w:szCs w:val="28"/>
        </w:rPr>
        <w:br/>
        <w:t>для выполнения функций муниципального земельного контроля.</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Мероприятия по повышению квалификации муниципальных служащих </w:t>
      </w:r>
      <w:r w:rsidRPr="007C4A0B">
        <w:rPr>
          <w:rFonts w:eastAsia="Calibri"/>
          <w:sz w:val="28"/>
          <w:szCs w:val="28"/>
        </w:rPr>
        <w:br/>
        <w:t>в 2018 году не проводились.</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Средняя нагрузка на одного муниципального служащего по фактически выполненному в отчётный период объему функций по контролю составляет </w:t>
      </w:r>
      <w:r w:rsidRPr="007C4A0B">
        <w:rPr>
          <w:rFonts w:eastAsia="Calibri"/>
          <w:sz w:val="28"/>
          <w:szCs w:val="28"/>
        </w:rPr>
        <w:br/>
        <w:t>35 обследований в год, в том числе и по физическим лицам.</w:t>
      </w:r>
    </w:p>
    <w:p w:rsidR="007C4A0B" w:rsidRPr="007C4A0B" w:rsidRDefault="007C4A0B" w:rsidP="007C4A0B">
      <w:pPr>
        <w:ind w:firstLine="709"/>
        <w:contextualSpacing/>
        <w:jc w:val="both"/>
        <w:rPr>
          <w:rFonts w:eastAsia="Calibri"/>
          <w:sz w:val="28"/>
          <w:szCs w:val="28"/>
        </w:rPr>
      </w:pPr>
      <w:proofErr w:type="gramStart"/>
      <w:r w:rsidRPr="007C4A0B">
        <w:rPr>
          <w:rFonts w:eastAsia="Calibri"/>
          <w:color w:val="000000"/>
          <w:sz w:val="28"/>
          <w:szCs w:val="28"/>
        </w:rPr>
        <w:t>Кроме проведения плановых проверок</w:t>
      </w:r>
      <w:r w:rsidRPr="007C4A0B">
        <w:rPr>
          <w:rFonts w:eastAsia="Calibri"/>
          <w:sz w:val="28"/>
          <w:szCs w:val="28"/>
        </w:rPr>
        <w:t xml:space="preserve"> муниципальными служащими</w:t>
      </w:r>
      <w:r w:rsidRPr="007C4A0B">
        <w:rPr>
          <w:rFonts w:eastAsia="Calibri"/>
          <w:color w:val="000000"/>
          <w:sz w:val="28"/>
          <w:szCs w:val="28"/>
        </w:rPr>
        <w:t xml:space="preserve"> проводятся обследования земельных участков по</w:t>
      </w:r>
      <w:r w:rsidRPr="007C4A0B">
        <w:rPr>
          <w:rFonts w:eastAsia="Calibri"/>
          <w:sz w:val="28"/>
          <w:szCs w:val="28"/>
        </w:rPr>
        <w:t xml:space="preserve"> обращениям министерства имущественных отношений Архангельской области, департамента градостроительства Администрации города, администраций территориальных округов Администрации города, юридических и физических лиц.</w:t>
      </w:r>
      <w:proofErr w:type="gramEnd"/>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3) Муниципальный контроль </w:t>
      </w:r>
      <w:proofErr w:type="gramStart"/>
      <w:r w:rsidRPr="007C4A0B">
        <w:rPr>
          <w:rFonts w:eastAsia="Calibri"/>
          <w:sz w:val="28"/>
          <w:szCs w:val="28"/>
        </w:rPr>
        <w:t>соблюдения требований правил благоустройства города</w:t>
      </w:r>
      <w:proofErr w:type="gramEnd"/>
      <w:r w:rsidRPr="007C4A0B">
        <w:rPr>
          <w:rFonts w:eastAsia="Calibri"/>
          <w:sz w:val="28"/>
          <w:szCs w:val="28"/>
        </w:rPr>
        <w:t xml:space="preserve"> Архангельска –</w:t>
      </w:r>
      <w:r w:rsidRPr="007C4A0B">
        <w:rPr>
          <w:rFonts w:eastAsia="Calibri"/>
          <w:b/>
          <w:sz w:val="28"/>
          <w:szCs w:val="28"/>
        </w:rPr>
        <w:t xml:space="preserve"> </w:t>
      </w:r>
      <w:r w:rsidRPr="007C4A0B">
        <w:rPr>
          <w:rFonts w:eastAsia="Calibri"/>
          <w:sz w:val="28"/>
          <w:szCs w:val="28"/>
        </w:rPr>
        <w:t xml:space="preserve">45 муниципальных служащих  Администрации города, </w:t>
      </w:r>
      <w:r w:rsidRPr="007C4A0B">
        <w:rPr>
          <w:rFonts w:eastAsia="Calibri"/>
          <w:sz w:val="28"/>
          <w:szCs w:val="28"/>
        </w:rPr>
        <w:br/>
        <w:t>из них:</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департамент градостроительства Администрации города – 4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Октябрьского территориального округа Администрации города – 8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Ломоносовского территориального округа Администрации города – 5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Маймаксанского территориального округа Администрации города – 4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администрация Северного территориального округа Администрации </w:t>
      </w:r>
      <w:r w:rsidRPr="007C4A0B">
        <w:rPr>
          <w:rFonts w:eastAsia="Calibri"/>
          <w:sz w:val="28"/>
          <w:szCs w:val="28"/>
        </w:rPr>
        <w:br/>
        <w:t>города – 4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Соломбальского территориального округа Администрации города – 6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территориального округа Варавино-Фактория Администрации города – 5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территориального округа Майская горка Администрации города – 5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администрация Исакогорского и Цигломенского территориальных </w:t>
      </w:r>
      <w:r w:rsidRPr="007C4A0B">
        <w:rPr>
          <w:rFonts w:eastAsia="Calibri"/>
          <w:sz w:val="28"/>
          <w:szCs w:val="28"/>
        </w:rPr>
        <w:br/>
        <w:t>округов Администрации города – 4 ед.</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Оплата труда данных муниципальных служащих в соответствии </w:t>
      </w:r>
      <w:r w:rsidRPr="007C4A0B">
        <w:rPr>
          <w:rFonts w:eastAsia="Calibri"/>
          <w:sz w:val="28"/>
          <w:szCs w:val="28"/>
        </w:rPr>
        <w:br/>
        <w:t xml:space="preserve">с должностными обязанностями производится в рамках общего бюджетного </w:t>
      </w:r>
      <w:r w:rsidRPr="007C4A0B">
        <w:rPr>
          <w:rFonts w:eastAsia="Calibri"/>
          <w:sz w:val="28"/>
          <w:szCs w:val="28"/>
        </w:rPr>
        <w:lastRenderedPageBreak/>
        <w:t xml:space="preserve">финансирования. </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Дополнительные финансовые средства на обеспечение </w:t>
      </w:r>
      <w:proofErr w:type="gramStart"/>
      <w:r w:rsidRPr="007C4A0B">
        <w:rPr>
          <w:rFonts w:eastAsia="Calibri"/>
          <w:sz w:val="28"/>
          <w:szCs w:val="28"/>
        </w:rPr>
        <w:t>осуществления муниципального контроля соблюдения требований правил благоустройства города Архангельска</w:t>
      </w:r>
      <w:proofErr w:type="gramEnd"/>
      <w:r w:rsidRPr="007C4A0B">
        <w:rPr>
          <w:rFonts w:eastAsia="Calibri"/>
          <w:sz w:val="28"/>
          <w:szCs w:val="28"/>
        </w:rPr>
        <w:t xml:space="preserve"> из средств бюджета муниципального образования в 2018 году</w:t>
      </w:r>
      <w:r w:rsidRPr="007C4A0B">
        <w:rPr>
          <w:rFonts w:eastAsia="Calibri"/>
          <w:sz w:val="28"/>
          <w:szCs w:val="28"/>
        </w:rPr>
        <w:br/>
        <w:t>не выделялись.</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Фонд оплаты труда муниципальных служащих, выполняющих контрольные функции по осуществлению муниципального </w:t>
      </w:r>
      <w:proofErr w:type="gramStart"/>
      <w:r w:rsidRPr="007C4A0B">
        <w:rPr>
          <w:rFonts w:eastAsia="Calibri"/>
          <w:sz w:val="28"/>
          <w:szCs w:val="28"/>
        </w:rPr>
        <w:t>контроля соблюдения требований правил благоустройства города Архангельска</w:t>
      </w:r>
      <w:proofErr w:type="gramEnd"/>
      <w:r w:rsidRPr="007C4A0B">
        <w:rPr>
          <w:rFonts w:eastAsia="Calibri"/>
          <w:sz w:val="28"/>
          <w:szCs w:val="28"/>
        </w:rPr>
        <w:t xml:space="preserve"> в 2018 году составил </w:t>
      </w:r>
      <w:r w:rsidRPr="007C4A0B">
        <w:rPr>
          <w:rFonts w:eastAsia="Calibri"/>
          <w:sz w:val="28"/>
          <w:szCs w:val="28"/>
        </w:rPr>
        <w:br/>
        <w:t>43 031 тыс. рублей, из них:</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департамент градостроительства Администрации города – 3 643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Октябрьского территориального округа Администрации города – 7 177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Ломоносовского территориального округа Администрации города – 4 844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Маймаксанского территориального округа Администрации города – 4 467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администрация Северного территориального округа Администрации </w:t>
      </w:r>
      <w:r w:rsidRPr="007C4A0B">
        <w:rPr>
          <w:rFonts w:eastAsia="Calibri"/>
          <w:sz w:val="28"/>
          <w:szCs w:val="28"/>
        </w:rPr>
        <w:br/>
        <w:t>города – 3 087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Соломбальского территориального округа Администрации города – 5 713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территориального округа Варавино-Фактория Администрации города – 4 935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администрация территориального округа Майская горка Администрации города – 4 596 тыс. руб.;</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администрация Исакогорского и Цигломенского территориальных </w:t>
      </w:r>
      <w:r w:rsidRPr="007C4A0B">
        <w:rPr>
          <w:rFonts w:eastAsia="Calibri"/>
          <w:sz w:val="28"/>
          <w:szCs w:val="28"/>
        </w:rPr>
        <w:br/>
        <w:t>округов Администрации города – 4 569 тыс. руб.</w:t>
      </w:r>
    </w:p>
    <w:p w:rsidR="007C4A0B" w:rsidRPr="007C4A0B" w:rsidRDefault="007C4A0B" w:rsidP="007C4A0B">
      <w:pPr>
        <w:widowControl w:val="0"/>
        <w:autoSpaceDE w:val="0"/>
        <w:autoSpaceDN w:val="0"/>
        <w:ind w:firstLine="709"/>
        <w:jc w:val="both"/>
        <w:rPr>
          <w:rFonts w:eastAsia="Calibri"/>
          <w:color w:val="000000"/>
          <w:sz w:val="28"/>
          <w:szCs w:val="28"/>
        </w:rPr>
      </w:pPr>
      <w:proofErr w:type="gramStart"/>
      <w:r w:rsidRPr="007C4A0B">
        <w:rPr>
          <w:rFonts w:eastAsia="Calibri"/>
          <w:color w:val="000000"/>
          <w:sz w:val="28"/>
          <w:szCs w:val="28"/>
        </w:rPr>
        <w:t xml:space="preserve">Перечень должностных лиц, уполномоченных на осуществление муниципального контроля соблюдения требований правил благоустройства города Архангельска определен административным регламентом осуществления муниципального за соблюдением требований Правил благоустройства муниципального образования "Город Архангельск", утвержденным постановлением Администрации муниципального образования "Город Архангельск" от 19.06.2018 </w:t>
      </w:r>
      <w:r w:rsidRPr="007C4A0B">
        <w:rPr>
          <w:rFonts w:eastAsia="Calibri"/>
          <w:color w:val="000000"/>
          <w:sz w:val="28"/>
          <w:szCs w:val="28"/>
        </w:rPr>
        <w:br/>
        <w:t>№ 779.</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 xml:space="preserve">Муниципальные служащие, осуществляющие проверки, имеют высшее образование, обладают необходимыми знаниями, умениями и навыками </w:t>
      </w:r>
      <w:r w:rsidRPr="007C4A0B">
        <w:rPr>
          <w:rFonts w:eastAsia="Calibri"/>
          <w:sz w:val="28"/>
          <w:szCs w:val="28"/>
        </w:rPr>
        <w:br/>
        <w:t xml:space="preserve">для выполнения </w:t>
      </w:r>
      <w:proofErr w:type="gramStart"/>
      <w:r w:rsidRPr="007C4A0B">
        <w:rPr>
          <w:rFonts w:eastAsia="Calibri"/>
          <w:sz w:val="28"/>
          <w:szCs w:val="28"/>
        </w:rPr>
        <w:t>функций муниципального контроля соблюдения требований правил благоустройства города Архангельска</w:t>
      </w:r>
      <w:proofErr w:type="gramEnd"/>
      <w:r w:rsidRPr="007C4A0B">
        <w:rPr>
          <w:rFonts w:eastAsia="Calibri"/>
          <w:sz w:val="28"/>
          <w:szCs w:val="28"/>
        </w:rPr>
        <w:t>.</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Мероприятия по повышению квалификации муниципальных служащих </w:t>
      </w:r>
      <w:r w:rsidRPr="007C4A0B">
        <w:rPr>
          <w:rFonts w:eastAsia="Calibri"/>
          <w:sz w:val="28"/>
          <w:szCs w:val="28"/>
        </w:rPr>
        <w:br/>
        <w:t>в 2018 году не проводились.</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 xml:space="preserve">Средняя нагрузка на 1 муниципального служащего Администрации города </w:t>
      </w:r>
      <w:r w:rsidRPr="007C4A0B">
        <w:rPr>
          <w:rFonts w:eastAsia="Calibri"/>
          <w:sz w:val="28"/>
          <w:szCs w:val="28"/>
        </w:rPr>
        <w:br/>
        <w:t xml:space="preserve">по количеству зафиксированных нарушений правил благоустройства муниципального образования "Город Архангельск" в год составила </w:t>
      </w:r>
      <w:proofErr w:type="gramStart"/>
      <w:r w:rsidRPr="007C4A0B">
        <w:rPr>
          <w:rFonts w:eastAsia="Calibri"/>
          <w:sz w:val="28"/>
          <w:szCs w:val="28"/>
        </w:rPr>
        <w:t>в</w:t>
      </w:r>
      <w:proofErr w:type="gramEnd"/>
      <w:r w:rsidRPr="007C4A0B">
        <w:rPr>
          <w:rFonts w:eastAsia="Calibri"/>
          <w:sz w:val="28"/>
          <w:szCs w:val="28"/>
        </w:rPr>
        <w:t>:</w:t>
      </w:r>
    </w:p>
    <w:p w:rsidR="007C4A0B" w:rsidRPr="007C4A0B" w:rsidRDefault="007C4A0B" w:rsidP="007C4A0B">
      <w:pPr>
        <w:autoSpaceDE w:val="0"/>
        <w:autoSpaceDN w:val="0"/>
        <w:adjustRightInd w:val="0"/>
        <w:ind w:firstLine="709"/>
        <w:jc w:val="both"/>
        <w:rPr>
          <w:rFonts w:eastAsia="Calibri"/>
          <w:sz w:val="28"/>
          <w:szCs w:val="28"/>
        </w:rPr>
      </w:pPr>
      <w:proofErr w:type="gramStart"/>
      <w:r w:rsidRPr="007C4A0B">
        <w:rPr>
          <w:rFonts w:eastAsia="Calibri"/>
          <w:sz w:val="28"/>
          <w:szCs w:val="28"/>
        </w:rPr>
        <w:t>департаменте</w:t>
      </w:r>
      <w:proofErr w:type="gramEnd"/>
      <w:r w:rsidRPr="007C4A0B">
        <w:rPr>
          <w:rFonts w:eastAsia="Calibri"/>
          <w:sz w:val="28"/>
          <w:szCs w:val="28"/>
        </w:rPr>
        <w:t xml:space="preserve"> градостроительства Администрации </w:t>
      </w:r>
      <w:r w:rsidRPr="007C4A0B">
        <w:rPr>
          <w:rFonts w:eastAsia="Calibri"/>
          <w:sz w:val="28"/>
          <w:szCs w:val="28"/>
        </w:rPr>
        <w:br/>
        <w:t>города – 153,5 нарушений;</w:t>
      </w:r>
    </w:p>
    <w:p w:rsidR="007C4A0B" w:rsidRPr="007C4A0B" w:rsidRDefault="007C4A0B" w:rsidP="007C4A0B">
      <w:pPr>
        <w:autoSpaceDE w:val="0"/>
        <w:autoSpaceDN w:val="0"/>
        <w:adjustRightInd w:val="0"/>
        <w:ind w:firstLine="709"/>
        <w:jc w:val="both"/>
        <w:rPr>
          <w:rFonts w:eastAsia="Calibri"/>
          <w:sz w:val="28"/>
          <w:szCs w:val="28"/>
        </w:rPr>
      </w:pPr>
      <w:r w:rsidRPr="007C4A0B">
        <w:rPr>
          <w:rFonts w:eastAsia="Calibri"/>
          <w:sz w:val="28"/>
          <w:szCs w:val="28"/>
        </w:rPr>
        <w:lastRenderedPageBreak/>
        <w:t>администрации Октябрьского территориального округа Администрации города – 14,9 нарушений;</w:t>
      </w:r>
    </w:p>
    <w:p w:rsidR="007C4A0B" w:rsidRPr="007C4A0B" w:rsidRDefault="007C4A0B" w:rsidP="007C4A0B">
      <w:pPr>
        <w:autoSpaceDE w:val="0"/>
        <w:autoSpaceDN w:val="0"/>
        <w:adjustRightInd w:val="0"/>
        <w:ind w:firstLine="709"/>
        <w:jc w:val="both"/>
        <w:rPr>
          <w:rFonts w:eastAsia="Calibri"/>
          <w:sz w:val="28"/>
          <w:szCs w:val="28"/>
        </w:rPr>
      </w:pPr>
      <w:r w:rsidRPr="007C4A0B">
        <w:rPr>
          <w:rFonts w:eastAsia="Calibri"/>
          <w:sz w:val="28"/>
          <w:szCs w:val="28"/>
        </w:rPr>
        <w:t>администрации Ломоносовского территориального округа Администрации города – 10 нарушений;</w:t>
      </w:r>
    </w:p>
    <w:p w:rsidR="007C4A0B" w:rsidRPr="007C4A0B" w:rsidRDefault="007C4A0B" w:rsidP="007C4A0B">
      <w:pPr>
        <w:autoSpaceDE w:val="0"/>
        <w:autoSpaceDN w:val="0"/>
        <w:adjustRightInd w:val="0"/>
        <w:ind w:firstLine="709"/>
        <w:jc w:val="both"/>
        <w:rPr>
          <w:rFonts w:eastAsia="Calibri"/>
          <w:sz w:val="28"/>
          <w:szCs w:val="28"/>
        </w:rPr>
      </w:pPr>
      <w:r w:rsidRPr="007C4A0B">
        <w:rPr>
          <w:rFonts w:eastAsia="Calibri"/>
          <w:sz w:val="28"/>
          <w:szCs w:val="28"/>
        </w:rPr>
        <w:t>администрации Маймаксанского территориального округа Администрации города – 13 нарушений;</w:t>
      </w:r>
    </w:p>
    <w:p w:rsidR="007C4A0B" w:rsidRPr="007C4A0B" w:rsidRDefault="007C4A0B" w:rsidP="007C4A0B">
      <w:pPr>
        <w:autoSpaceDE w:val="0"/>
        <w:autoSpaceDN w:val="0"/>
        <w:adjustRightInd w:val="0"/>
        <w:ind w:firstLine="709"/>
        <w:jc w:val="both"/>
        <w:rPr>
          <w:rFonts w:eastAsia="Calibri"/>
          <w:sz w:val="28"/>
          <w:szCs w:val="28"/>
        </w:rPr>
      </w:pPr>
      <w:r w:rsidRPr="007C4A0B">
        <w:rPr>
          <w:rFonts w:eastAsia="Calibri"/>
          <w:sz w:val="28"/>
          <w:szCs w:val="28"/>
        </w:rPr>
        <w:t xml:space="preserve">администрации Северного территориального округа Администрации </w:t>
      </w:r>
      <w:r w:rsidRPr="007C4A0B">
        <w:rPr>
          <w:rFonts w:eastAsia="Calibri"/>
          <w:sz w:val="28"/>
          <w:szCs w:val="28"/>
        </w:rPr>
        <w:br/>
        <w:t>города – 4,3 нарушения;</w:t>
      </w:r>
    </w:p>
    <w:p w:rsidR="007C4A0B" w:rsidRPr="007C4A0B" w:rsidRDefault="007C4A0B" w:rsidP="007C4A0B">
      <w:pPr>
        <w:autoSpaceDE w:val="0"/>
        <w:autoSpaceDN w:val="0"/>
        <w:adjustRightInd w:val="0"/>
        <w:ind w:firstLine="709"/>
        <w:jc w:val="both"/>
        <w:rPr>
          <w:rFonts w:eastAsia="Calibri"/>
          <w:sz w:val="28"/>
          <w:szCs w:val="28"/>
          <w:highlight w:val="red"/>
        </w:rPr>
      </w:pPr>
      <w:r w:rsidRPr="007C4A0B">
        <w:rPr>
          <w:rFonts w:eastAsia="Calibri"/>
          <w:sz w:val="28"/>
          <w:szCs w:val="28"/>
        </w:rPr>
        <w:t>администрации Соломбальского территориального округа Администрации города – 12 нарушений;</w:t>
      </w:r>
    </w:p>
    <w:p w:rsidR="007C4A0B" w:rsidRPr="007C4A0B" w:rsidRDefault="007C4A0B" w:rsidP="007C4A0B">
      <w:pPr>
        <w:autoSpaceDE w:val="0"/>
        <w:autoSpaceDN w:val="0"/>
        <w:adjustRightInd w:val="0"/>
        <w:ind w:firstLine="709"/>
        <w:jc w:val="both"/>
        <w:rPr>
          <w:rFonts w:eastAsia="Calibri"/>
          <w:sz w:val="28"/>
          <w:szCs w:val="28"/>
        </w:rPr>
      </w:pPr>
      <w:r w:rsidRPr="007C4A0B">
        <w:rPr>
          <w:rFonts w:eastAsia="Calibri"/>
          <w:sz w:val="28"/>
          <w:szCs w:val="28"/>
        </w:rPr>
        <w:t>администрации территориального округа Варавино-Фактория Администрации города – 17,6 нарушений;</w:t>
      </w:r>
    </w:p>
    <w:p w:rsidR="007C4A0B" w:rsidRPr="007C4A0B" w:rsidRDefault="007C4A0B" w:rsidP="007C4A0B">
      <w:pPr>
        <w:autoSpaceDE w:val="0"/>
        <w:autoSpaceDN w:val="0"/>
        <w:adjustRightInd w:val="0"/>
        <w:ind w:firstLine="709"/>
        <w:jc w:val="both"/>
        <w:rPr>
          <w:rFonts w:eastAsia="Calibri"/>
          <w:sz w:val="28"/>
          <w:szCs w:val="28"/>
        </w:rPr>
      </w:pPr>
      <w:r w:rsidRPr="007C4A0B">
        <w:rPr>
          <w:rFonts w:eastAsia="Calibri"/>
          <w:sz w:val="28"/>
          <w:szCs w:val="28"/>
        </w:rPr>
        <w:t>в администрации территориального округа Майская горка Администрации города – 19,2 нарушений;</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в администрации Исакогорского и Цигломенского территориальных округов Администрации города – 19,5 нарушений. </w:t>
      </w:r>
    </w:p>
    <w:p w:rsidR="007C4A0B" w:rsidRPr="007C4A0B" w:rsidRDefault="007C4A0B" w:rsidP="007C4A0B">
      <w:pPr>
        <w:ind w:firstLine="709"/>
        <w:jc w:val="both"/>
        <w:rPr>
          <w:rFonts w:eastAsia="Calibri"/>
          <w:sz w:val="28"/>
          <w:szCs w:val="28"/>
          <w:shd w:val="clear" w:color="auto" w:fill="FFFFFF"/>
        </w:rPr>
      </w:pPr>
      <w:r w:rsidRPr="007C4A0B">
        <w:rPr>
          <w:rFonts w:eastAsia="Calibri"/>
          <w:sz w:val="28"/>
          <w:szCs w:val="28"/>
        </w:rPr>
        <w:t xml:space="preserve">4) Муниципальный </w:t>
      </w:r>
      <w:proofErr w:type="gramStart"/>
      <w:r w:rsidRPr="007C4A0B">
        <w:rPr>
          <w:rFonts w:eastAsia="Calibri"/>
          <w:sz w:val="28"/>
          <w:szCs w:val="28"/>
        </w:rPr>
        <w:t>контроль</w:t>
      </w:r>
      <w:hyperlink r:id="rId13" w:history="1">
        <w:r w:rsidRPr="007C4A0B">
          <w:rPr>
            <w:rFonts w:eastAsia="Calibri"/>
            <w:sz w:val="28"/>
            <w:szCs w:val="28"/>
            <w:shd w:val="clear" w:color="auto" w:fill="FFFFFF"/>
          </w:rPr>
          <w:t xml:space="preserve"> за</w:t>
        </w:r>
        <w:proofErr w:type="gramEnd"/>
        <w:r w:rsidRPr="007C4A0B">
          <w:rPr>
            <w:rFonts w:eastAsia="Calibri"/>
            <w:sz w:val="28"/>
            <w:szCs w:val="28"/>
            <w:shd w:val="clear" w:color="auto" w:fill="FFFFFF"/>
          </w:rPr>
          <w:t xml:space="preserve"> обеспечением сохранности автомобильных дорог местного значения </w:t>
        </w:r>
      </w:hyperlink>
    </w:p>
    <w:p w:rsidR="007C4A0B" w:rsidRPr="007C4A0B" w:rsidRDefault="007C4A0B" w:rsidP="007C4A0B">
      <w:pPr>
        <w:autoSpaceDE w:val="0"/>
        <w:autoSpaceDN w:val="0"/>
        <w:adjustRightInd w:val="0"/>
        <w:ind w:firstLine="709"/>
        <w:jc w:val="both"/>
        <w:outlineLvl w:val="1"/>
        <w:rPr>
          <w:rFonts w:eastAsia="Calibri"/>
          <w:sz w:val="28"/>
          <w:szCs w:val="28"/>
        </w:rPr>
      </w:pPr>
      <w:r w:rsidRPr="007C4A0B">
        <w:rPr>
          <w:rFonts w:eastAsia="Calibri"/>
          <w:sz w:val="28"/>
          <w:szCs w:val="28"/>
        </w:rPr>
        <w:t xml:space="preserve">Финансовое обеспечение исполнения функций по муниципальному </w:t>
      </w:r>
      <w:proofErr w:type="gramStart"/>
      <w:r w:rsidRPr="007C4A0B">
        <w:rPr>
          <w:rFonts w:eastAsia="Calibri"/>
          <w:sz w:val="28"/>
          <w:szCs w:val="28"/>
        </w:rPr>
        <w:t xml:space="preserve">контролю </w:t>
      </w:r>
      <w:r w:rsidRPr="007C4A0B">
        <w:rPr>
          <w:rFonts w:eastAsia="Calibri"/>
          <w:sz w:val="28"/>
          <w:szCs w:val="28"/>
        </w:rPr>
        <w:br/>
        <w:t>за</w:t>
      </w:r>
      <w:proofErr w:type="gramEnd"/>
      <w:r w:rsidRPr="007C4A0B">
        <w:rPr>
          <w:rFonts w:eastAsia="Calibri"/>
          <w:sz w:val="28"/>
          <w:szCs w:val="28"/>
        </w:rPr>
        <w:t xml:space="preserve"> обеспечением сохранности автомобильных дорог местного значения в 2018 году </w:t>
      </w:r>
      <w:r w:rsidRPr="007C4A0B">
        <w:rPr>
          <w:rFonts w:eastAsia="Calibri"/>
          <w:sz w:val="28"/>
          <w:szCs w:val="28"/>
        </w:rPr>
        <w:br/>
        <w:t xml:space="preserve">не осуществлялось, средства из бюджета города не выделялись. </w:t>
      </w:r>
    </w:p>
    <w:p w:rsidR="007C4A0B" w:rsidRPr="007C4A0B" w:rsidRDefault="007C4A0B" w:rsidP="007C4A0B">
      <w:pPr>
        <w:widowControl w:val="0"/>
        <w:autoSpaceDE w:val="0"/>
        <w:autoSpaceDN w:val="0"/>
        <w:ind w:firstLine="709"/>
        <w:jc w:val="both"/>
        <w:rPr>
          <w:rFonts w:eastAsia="Calibri"/>
          <w:color w:val="000000"/>
          <w:sz w:val="28"/>
          <w:szCs w:val="28"/>
        </w:rPr>
      </w:pPr>
      <w:proofErr w:type="gramStart"/>
      <w:r w:rsidRPr="007C4A0B">
        <w:rPr>
          <w:rFonts w:eastAsia="Calibri"/>
          <w:color w:val="000000"/>
          <w:sz w:val="28"/>
          <w:szCs w:val="28"/>
        </w:rPr>
        <w:t xml:space="preserve">Перечень должностных лиц, уполномоченных на осуществление муниципального контроля за обеспечением сохранности автомобильных дорог местного значения определен административным регламентом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w:t>
      </w:r>
      <w:r w:rsidRPr="007C4A0B">
        <w:rPr>
          <w:rFonts w:eastAsia="Calibri"/>
          <w:color w:val="000000"/>
          <w:sz w:val="28"/>
          <w:szCs w:val="28"/>
        </w:rPr>
        <w:br/>
        <w:t>"Город Архангельск", утвержденным постановлением Администрации муниципального образования "Город Архангельск" от 17.10.2017 № 1207.</w:t>
      </w:r>
      <w:proofErr w:type="gramEnd"/>
    </w:p>
    <w:p w:rsidR="007C4A0B" w:rsidRPr="007C4A0B" w:rsidRDefault="007C4A0B" w:rsidP="007C4A0B">
      <w:pPr>
        <w:widowControl w:val="0"/>
        <w:autoSpaceDE w:val="0"/>
        <w:autoSpaceDN w:val="0"/>
        <w:ind w:firstLine="709"/>
        <w:jc w:val="both"/>
        <w:rPr>
          <w:rFonts w:eastAsia="Calibri"/>
          <w:color w:val="000000"/>
          <w:sz w:val="28"/>
          <w:szCs w:val="28"/>
        </w:rPr>
      </w:pPr>
      <w:r w:rsidRPr="007C4A0B">
        <w:rPr>
          <w:rFonts w:eastAsia="Calibri"/>
          <w:color w:val="000000"/>
          <w:sz w:val="28"/>
          <w:szCs w:val="28"/>
        </w:rPr>
        <w:t xml:space="preserve">Эксперты и экспертные организации для проведения мероприятий </w:t>
      </w:r>
      <w:r w:rsidRPr="007C4A0B">
        <w:rPr>
          <w:rFonts w:eastAsia="Calibri"/>
          <w:color w:val="000000"/>
          <w:sz w:val="28"/>
          <w:szCs w:val="28"/>
        </w:rPr>
        <w:br/>
        <w:t>по осуществлению всех видов муниципального контроля не привлекались.</w:t>
      </w:r>
    </w:p>
    <w:p w:rsidR="007C4A0B" w:rsidRPr="007C4A0B" w:rsidRDefault="007C4A0B" w:rsidP="007C4A0B">
      <w:pPr>
        <w:rPr>
          <w:rFonts w:eastAsia="Calibri"/>
          <w:color w:val="000000"/>
          <w:sz w:val="28"/>
          <w:szCs w:val="28"/>
          <w:highlight w:val="yellow"/>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7C4A0B" w:rsidRPr="00E02314" w:rsidRDefault="007C4A0B" w:rsidP="007C4A0B">
      <w:pPr>
        <w:widowControl w:val="0"/>
        <w:autoSpaceDE w:val="0"/>
        <w:autoSpaceDN w:val="0"/>
        <w:ind w:firstLine="540"/>
        <w:jc w:val="both"/>
        <w:rPr>
          <w:sz w:val="28"/>
          <w:szCs w:val="28"/>
        </w:rPr>
      </w:pPr>
      <w:r w:rsidRPr="00E02314">
        <w:rPr>
          <w:sz w:val="28"/>
          <w:szCs w:val="28"/>
        </w:rPr>
        <w:t>В 2018 году Администрацией города проведено 659 проверок по следующим видам контроля:</w:t>
      </w:r>
    </w:p>
    <w:p w:rsidR="007C4A0B" w:rsidRPr="00E02314" w:rsidRDefault="007C4A0B" w:rsidP="007C4A0B">
      <w:pPr>
        <w:widowControl w:val="0"/>
        <w:autoSpaceDE w:val="0"/>
        <w:autoSpaceDN w:val="0"/>
        <w:ind w:firstLine="540"/>
        <w:jc w:val="both"/>
        <w:rPr>
          <w:sz w:val="28"/>
          <w:szCs w:val="28"/>
        </w:rPr>
      </w:pPr>
      <w:r w:rsidRPr="00BA7F45">
        <w:rPr>
          <w:sz w:val="28"/>
          <w:szCs w:val="28"/>
        </w:rPr>
        <w:t>1) муниципальный жилищный контроль –</w:t>
      </w:r>
      <w:r w:rsidRPr="00E02314">
        <w:rPr>
          <w:sz w:val="28"/>
          <w:szCs w:val="28"/>
        </w:rPr>
        <w:t xml:space="preserve"> 653 проверки. Из них:</w:t>
      </w:r>
    </w:p>
    <w:p w:rsidR="007C4A0B" w:rsidRPr="00E02314" w:rsidRDefault="007C4A0B" w:rsidP="007C4A0B">
      <w:pPr>
        <w:widowControl w:val="0"/>
        <w:autoSpaceDE w:val="0"/>
        <w:autoSpaceDN w:val="0"/>
        <w:ind w:firstLine="540"/>
        <w:jc w:val="both"/>
      </w:pPr>
    </w:p>
    <w:tbl>
      <w:tblPr>
        <w:tblW w:w="9639" w:type="dxa"/>
        <w:tblInd w:w="675" w:type="dxa"/>
        <w:tblLayout w:type="fixed"/>
        <w:tblLook w:val="00A0" w:firstRow="1" w:lastRow="0" w:firstColumn="1" w:lastColumn="0" w:noHBand="0" w:noVBand="0"/>
      </w:tblPr>
      <w:tblGrid>
        <w:gridCol w:w="5529"/>
        <w:gridCol w:w="2126"/>
        <w:gridCol w:w="1984"/>
      </w:tblGrid>
      <w:tr w:rsidR="007C4A0B" w:rsidRPr="001550E9" w:rsidTr="00B639CE">
        <w:tc>
          <w:tcPr>
            <w:tcW w:w="5529" w:type="dxa"/>
          </w:tcPr>
          <w:p w:rsidR="007C4A0B" w:rsidRPr="009D084F" w:rsidRDefault="007C4A0B" w:rsidP="00B639CE">
            <w:pPr>
              <w:widowControl w:val="0"/>
              <w:autoSpaceDE w:val="0"/>
              <w:autoSpaceDN w:val="0"/>
              <w:jc w:val="both"/>
              <w:rPr>
                <w:lang w:eastAsia="en-US"/>
              </w:rPr>
            </w:pP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в 1 полугодии</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во 2 полугодии</w:t>
            </w:r>
          </w:p>
        </w:tc>
      </w:tr>
      <w:tr w:rsidR="007C4A0B" w:rsidRPr="001550E9" w:rsidTr="00B639CE">
        <w:tc>
          <w:tcPr>
            <w:tcW w:w="5529" w:type="dxa"/>
          </w:tcPr>
          <w:p w:rsidR="007C4A0B" w:rsidRPr="001550E9" w:rsidRDefault="007C4A0B" w:rsidP="00B639CE">
            <w:pPr>
              <w:widowControl w:val="0"/>
              <w:autoSpaceDE w:val="0"/>
              <w:autoSpaceDN w:val="0"/>
              <w:jc w:val="both"/>
              <w:rPr>
                <w:b/>
                <w:lang w:eastAsia="en-US"/>
              </w:rPr>
            </w:pPr>
            <w:proofErr w:type="gramStart"/>
            <w:r w:rsidRPr="001550E9">
              <w:rPr>
                <w:b/>
                <w:sz w:val="22"/>
                <w:szCs w:val="22"/>
                <w:lang w:eastAsia="en-US"/>
              </w:rPr>
              <w:t>плановых</w:t>
            </w:r>
            <w:proofErr w:type="gramEnd"/>
            <w:r w:rsidRPr="001550E9">
              <w:rPr>
                <w:b/>
                <w:sz w:val="22"/>
                <w:szCs w:val="22"/>
                <w:lang w:eastAsia="en-US"/>
              </w:rPr>
              <w:t xml:space="preserve"> </w:t>
            </w:r>
            <w:r w:rsidRPr="001550E9">
              <w:rPr>
                <w:sz w:val="22"/>
                <w:szCs w:val="22"/>
                <w:lang w:eastAsia="en-US"/>
              </w:rPr>
              <w:t>(из строки 02)</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4</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5</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 xml:space="preserve">в отношении субъектов </w:t>
            </w:r>
            <w:proofErr w:type="spellStart"/>
            <w:r w:rsidRPr="001550E9">
              <w:rPr>
                <w:sz w:val="22"/>
                <w:szCs w:val="22"/>
                <w:lang w:eastAsia="en-US"/>
              </w:rPr>
              <w:t>МСП</w:t>
            </w:r>
            <w:proofErr w:type="spellEnd"/>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с выявлением нарушений (из строки 19)</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4</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составлено протоколов (из строки 24)</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выдано предписаний</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4</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r>
      <w:tr w:rsidR="007C4A0B" w:rsidRPr="001550E9" w:rsidTr="00B639CE">
        <w:tc>
          <w:tcPr>
            <w:tcW w:w="5529" w:type="dxa"/>
          </w:tcPr>
          <w:p w:rsidR="007C4A0B" w:rsidRPr="001550E9" w:rsidRDefault="007C4A0B" w:rsidP="00B639CE">
            <w:pPr>
              <w:widowControl w:val="0"/>
              <w:autoSpaceDE w:val="0"/>
              <w:autoSpaceDN w:val="0"/>
              <w:jc w:val="both"/>
              <w:rPr>
                <w:b/>
                <w:lang w:eastAsia="en-US"/>
              </w:rPr>
            </w:pPr>
            <w:proofErr w:type="gramStart"/>
            <w:r w:rsidRPr="001550E9">
              <w:rPr>
                <w:b/>
                <w:sz w:val="22"/>
                <w:szCs w:val="22"/>
                <w:lang w:eastAsia="en-US"/>
              </w:rPr>
              <w:lastRenderedPageBreak/>
              <w:t>внеплановых</w:t>
            </w:r>
            <w:proofErr w:type="gramEnd"/>
            <w:r w:rsidRPr="001550E9">
              <w:rPr>
                <w:b/>
                <w:sz w:val="22"/>
                <w:szCs w:val="22"/>
                <w:lang w:eastAsia="en-US"/>
              </w:rPr>
              <w:t xml:space="preserve"> </w:t>
            </w:r>
            <w:r w:rsidRPr="001550E9">
              <w:rPr>
                <w:sz w:val="22"/>
                <w:szCs w:val="22"/>
                <w:lang w:eastAsia="en-US"/>
              </w:rPr>
              <w:t>(из строки 02)</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213</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433</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 xml:space="preserve">в отношении субъектов </w:t>
            </w:r>
            <w:proofErr w:type="spellStart"/>
            <w:r w:rsidRPr="001550E9">
              <w:rPr>
                <w:sz w:val="22"/>
                <w:szCs w:val="22"/>
                <w:lang w:eastAsia="en-US"/>
              </w:rPr>
              <w:t>МСП</w:t>
            </w:r>
            <w:proofErr w:type="spellEnd"/>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209</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427</w:t>
            </w:r>
          </w:p>
        </w:tc>
      </w:tr>
      <w:tr w:rsidR="007C4A0B" w:rsidRPr="001550E9" w:rsidTr="00B639CE">
        <w:tc>
          <w:tcPr>
            <w:tcW w:w="5529" w:type="dxa"/>
          </w:tcPr>
          <w:p w:rsidR="007C4A0B" w:rsidRPr="001550E9"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1550E9">
              <w:rPr>
                <w:sz w:val="22"/>
                <w:szCs w:val="22"/>
                <w:lang w:eastAsia="en-US"/>
              </w:rPr>
              <w:t>по предписаниям (из строки 03)</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48</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198</w:t>
            </w:r>
          </w:p>
        </w:tc>
      </w:tr>
      <w:tr w:rsidR="007C4A0B" w:rsidRPr="001550E9" w:rsidTr="00B639CE">
        <w:trPr>
          <w:trHeight w:val="381"/>
        </w:trPr>
        <w:tc>
          <w:tcPr>
            <w:tcW w:w="5529" w:type="dxa"/>
          </w:tcPr>
          <w:p w:rsidR="007C4A0B" w:rsidRPr="001550E9"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1550E9">
              <w:rPr>
                <w:sz w:val="22"/>
                <w:szCs w:val="22"/>
                <w:lang w:eastAsia="en-US"/>
              </w:rPr>
              <w:t>по обращениям (из строки 04)</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0</w:t>
            </w:r>
          </w:p>
        </w:tc>
      </w:tr>
      <w:tr w:rsidR="007C4A0B" w:rsidRPr="001550E9" w:rsidTr="00B639CE">
        <w:tc>
          <w:tcPr>
            <w:tcW w:w="5529" w:type="dxa"/>
          </w:tcPr>
          <w:p w:rsidR="007C4A0B" w:rsidRPr="001550E9"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1550E9">
              <w:rPr>
                <w:sz w:val="22"/>
                <w:szCs w:val="22"/>
                <w:lang w:eastAsia="en-US"/>
              </w:rPr>
              <w:t>по иным основаниям (из строк 09-11)</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165</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235</w:t>
            </w:r>
          </w:p>
        </w:tc>
      </w:tr>
      <w:tr w:rsidR="007C4A0B" w:rsidRPr="001550E9" w:rsidTr="00B639CE">
        <w:tc>
          <w:tcPr>
            <w:tcW w:w="5529" w:type="dxa"/>
          </w:tcPr>
          <w:p w:rsidR="007C4A0B" w:rsidRPr="001550E9" w:rsidRDefault="007C4A0B" w:rsidP="00B639CE">
            <w:pPr>
              <w:widowControl w:val="0"/>
              <w:autoSpaceDE w:val="0"/>
              <w:autoSpaceDN w:val="0"/>
              <w:jc w:val="both"/>
              <w:rPr>
                <w:lang w:eastAsia="en-US"/>
              </w:rPr>
            </w:pPr>
            <w:r w:rsidRPr="001550E9">
              <w:rPr>
                <w:sz w:val="22"/>
                <w:szCs w:val="22"/>
                <w:lang w:eastAsia="en-US"/>
              </w:rPr>
              <w:t>с выявлением нарушений (из строки 19)</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94</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175</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составлено протоколов (из строки 24)</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23</w:t>
            </w:r>
          </w:p>
        </w:tc>
        <w:tc>
          <w:tcPr>
            <w:tcW w:w="1984" w:type="dxa"/>
          </w:tcPr>
          <w:p w:rsidR="007C4A0B" w:rsidRPr="001550E9" w:rsidRDefault="007C4A0B" w:rsidP="00B639CE">
            <w:pPr>
              <w:widowControl w:val="0"/>
              <w:autoSpaceDE w:val="0"/>
              <w:autoSpaceDN w:val="0"/>
              <w:jc w:val="center"/>
              <w:rPr>
                <w:lang w:eastAsia="en-US"/>
              </w:rPr>
            </w:pPr>
            <w:r w:rsidRPr="001550E9">
              <w:rPr>
                <w:sz w:val="22"/>
                <w:szCs w:val="22"/>
                <w:lang w:eastAsia="en-US"/>
              </w:rPr>
              <w:t>18</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выдано предписаний</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94</w:t>
            </w:r>
          </w:p>
        </w:tc>
        <w:tc>
          <w:tcPr>
            <w:tcW w:w="1984" w:type="dxa"/>
          </w:tcPr>
          <w:p w:rsidR="007C4A0B" w:rsidRPr="001550E9" w:rsidRDefault="007C4A0B" w:rsidP="00B639CE">
            <w:pPr>
              <w:widowControl w:val="0"/>
              <w:autoSpaceDE w:val="0"/>
              <w:autoSpaceDN w:val="0"/>
              <w:jc w:val="center"/>
              <w:rPr>
                <w:lang w:eastAsia="en-US"/>
              </w:rPr>
            </w:pPr>
            <w:r w:rsidRPr="001550E9">
              <w:rPr>
                <w:lang w:eastAsia="en-US"/>
              </w:rPr>
              <w:t>152</w:t>
            </w:r>
          </w:p>
        </w:tc>
      </w:tr>
      <w:tr w:rsidR="007C4A0B" w:rsidRPr="001550E9" w:rsidTr="00B639CE">
        <w:tc>
          <w:tcPr>
            <w:tcW w:w="5529" w:type="dxa"/>
          </w:tcPr>
          <w:p w:rsidR="007C4A0B" w:rsidRPr="001550E9" w:rsidRDefault="007C4A0B" w:rsidP="00B639CE">
            <w:pPr>
              <w:widowControl w:val="0"/>
              <w:autoSpaceDE w:val="0"/>
              <w:autoSpaceDN w:val="0"/>
              <w:rPr>
                <w:lang w:eastAsia="en-US"/>
              </w:rPr>
            </w:pPr>
            <w:r w:rsidRPr="001550E9">
              <w:rPr>
                <w:sz w:val="22"/>
                <w:szCs w:val="22"/>
                <w:lang w:eastAsia="en-US"/>
              </w:rPr>
              <w:t>количество проверок в отношении физических лиц</w:t>
            </w:r>
          </w:p>
        </w:tc>
        <w:tc>
          <w:tcPr>
            <w:tcW w:w="2126" w:type="dxa"/>
          </w:tcPr>
          <w:p w:rsidR="007C4A0B" w:rsidRPr="001550E9" w:rsidRDefault="007C4A0B" w:rsidP="00B639CE">
            <w:pPr>
              <w:widowControl w:val="0"/>
              <w:autoSpaceDE w:val="0"/>
              <w:autoSpaceDN w:val="0"/>
              <w:jc w:val="center"/>
              <w:rPr>
                <w:lang w:eastAsia="en-US"/>
              </w:rPr>
            </w:pPr>
            <w:r w:rsidRPr="001550E9">
              <w:rPr>
                <w:sz w:val="22"/>
                <w:szCs w:val="22"/>
                <w:lang w:eastAsia="en-US"/>
              </w:rPr>
              <w:t>9</w:t>
            </w:r>
          </w:p>
        </w:tc>
        <w:tc>
          <w:tcPr>
            <w:tcW w:w="1984" w:type="dxa"/>
          </w:tcPr>
          <w:p w:rsidR="007C4A0B" w:rsidRPr="001550E9" w:rsidRDefault="007C4A0B" w:rsidP="00B639CE">
            <w:pPr>
              <w:widowControl w:val="0"/>
              <w:autoSpaceDE w:val="0"/>
              <w:autoSpaceDN w:val="0"/>
              <w:jc w:val="center"/>
              <w:rPr>
                <w:lang w:eastAsia="en-US"/>
              </w:rPr>
            </w:pPr>
            <w:r w:rsidRPr="001550E9">
              <w:rPr>
                <w:lang w:eastAsia="en-US"/>
              </w:rPr>
              <w:t>13</w:t>
            </w:r>
          </w:p>
        </w:tc>
      </w:tr>
      <w:tr w:rsidR="007C4A0B" w:rsidRPr="00E02314" w:rsidTr="00B639CE">
        <w:tc>
          <w:tcPr>
            <w:tcW w:w="5529" w:type="dxa"/>
          </w:tcPr>
          <w:p w:rsidR="007C4A0B" w:rsidRPr="009D084F" w:rsidRDefault="007C4A0B" w:rsidP="00B639CE">
            <w:pPr>
              <w:widowControl w:val="0"/>
              <w:autoSpaceDE w:val="0"/>
              <w:autoSpaceDN w:val="0"/>
              <w:rPr>
                <w:lang w:eastAsia="en-US"/>
              </w:rPr>
            </w:pPr>
            <w:r w:rsidRPr="001550E9">
              <w:rPr>
                <w:sz w:val="22"/>
                <w:szCs w:val="22"/>
                <w:lang w:eastAsia="en-US"/>
              </w:rPr>
              <w:t>(если вид контроля предусматривает)</w:t>
            </w:r>
          </w:p>
        </w:tc>
        <w:tc>
          <w:tcPr>
            <w:tcW w:w="2126" w:type="dxa"/>
          </w:tcPr>
          <w:p w:rsidR="007C4A0B" w:rsidRPr="009D084F" w:rsidRDefault="007C4A0B" w:rsidP="00B639CE">
            <w:pPr>
              <w:widowControl w:val="0"/>
              <w:autoSpaceDE w:val="0"/>
              <w:autoSpaceDN w:val="0"/>
              <w:jc w:val="center"/>
              <w:rPr>
                <w:lang w:eastAsia="en-US"/>
              </w:rPr>
            </w:pPr>
          </w:p>
        </w:tc>
        <w:tc>
          <w:tcPr>
            <w:tcW w:w="1984" w:type="dxa"/>
          </w:tcPr>
          <w:p w:rsidR="007C4A0B" w:rsidRPr="009D084F" w:rsidRDefault="007C4A0B" w:rsidP="00B639CE">
            <w:pPr>
              <w:widowControl w:val="0"/>
              <w:autoSpaceDE w:val="0"/>
              <w:autoSpaceDN w:val="0"/>
              <w:jc w:val="center"/>
              <w:rPr>
                <w:lang w:eastAsia="en-US"/>
              </w:rPr>
            </w:pPr>
          </w:p>
        </w:tc>
      </w:tr>
    </w:tbl>
    <w:p w:rsidR="007C4A0B" w:rsidRDefault="007C4A0B" w:rsidP="007C4A0B">
      <w:pPr>
        <w:ind w:firstLine="709"/>
        <w:jc w:val="both"/>
        <w:rPr>
          <w:sz w:val="28"/>
          <w:szCs w:val="28"/>
        </w:rPr>
      </w:pPr>
    </w:p>
    <w:p w:rsidR="007C4A0B" w:rsidRPr="00194F50" w:rsidRDefault="007C4A0B" w:rsidP="007C4A0B">
      <w:pPr>
        <w:ind w:firstLine="709"/>
        <w:jc w:val="both"/>
        <w:rPr>
          <w:color w:val="000000"/>
          <w:sz w:val="28"/>
          <w:szCs w:val="28"/>
        </w:rPr>
      </w:pPr>
      <w:r w:rsidRPr="00E02314">
        <w:rPr>
          <w:sz w:val="28"/>
          <w:szCs w:val="28"/>
        </w:rPr>
        <w:t xml:space="preserve">План проведения плановых проверок в 2018 году выполнен не в полном </w:t>
      </w:r>
      <w:r w:rsidRPr="00194F50">
        <w:rPr>
          <w:color w:val="000000"/>
          <w:sz w:val="28"/>
          <w:szCs w:val="28"/>
        </w:rPr>
        <w:t xml:space="preserve">объеме. Пункт 3 плана плановых проверок Администрации города не был выполнен в связи тем, что в ходе подготовки к проведению проверки установлено, </w:t>
      </w:r>
      <w:r>
        <w:rPr>
          <w:color w:val="000000"/>
          <w:sz w:val="28"/>
          <w:szCs w:val="28"/>
        </w:rPr>
        <w:br/>
      </w:r>
      <w:r w:rsidRPr="00194F50">
        <w:rPr>
          <w:color w:val="000000"/>
          <w:sz w:val="28"/>
          <w:szCs w:val="28"/>
        </w:rPr>
        <w:t>что в многоквартирном доме отсутствуют муниципальные жилые помещения.</w:t>
      </w:r>
    </w:p>
    <w:p w:rsidR="007C4A0B" w:rsidRPr="00ED0200" w:rsidRDefault="007C4A0B" w:rsidP="007C4A0B">
      <w:pPr>
        <w:ind w:firstLine="709"/>
        <w:jc w:val="both"/>
        <w:rPr>
          <w:sz w:val="28"/>
          <w:szCs w:val="28"/>
        </w:rPr>
      </w:pPr>
      <w:r w:rsidRPr="00194F50">
        <w:rPr>
          <w:color w:val="000000"/>
          <w:sz w:val="28"/>
          <w:szCs w:val="28"/>
        </w:rPr>
        <w:t>Пункт 9 плана плановых</w:t>
      </w:r>
      <w:r w:rsidRPr="00E02314">
        <w:rPr>
          <w:sz w:val="28"/>
          <w:szCs w:val="28"/>
        </w:rPr>
        <w:t xml:space="preserve"> проверок не был выполнен в связи тем, что в ходе подготовки к проведению проверки установлено, что юридическое лицо </w:t>
      </w:r>
      <w:r>
        <w:rPr>
          <w:sz w:val="28"/>
          <w:szCs w:val="28"/>
        </w:rPr>
        <w:br/>
      </w:r>
      <w:r w:rsidRPr="00E02314">
        <w:rPr>
          <w:sz w:val="28"/>
          <w:szCs w:val="28"/>
        </w:rPr>
        <w:t>не осуществляет управление многоквартирным домом, оснований для проведения проверки не имеется. Управление муниципального жилищного контроля</w:t>
      </w:r>
      <w:r>
        <w:rPr>
          <w:sz w:val="28"/>
          <w:szCs w:val="28"/>
        </w:rPr>
        <w:t xml:space="preserve"> Администрации города</w:t>
      </w:r>
      <w:r w:rsidRPr="00E02314">
        <w:rPr>
          <w:sz w:val="28"/>
          <w:szCs w:val="28"/>
        </w:rPr>
        <w:t xml:space="preserve"> уведомило п</w:t>
      </w:r>
      <w:r>
        <w:rPr>
          <w:sz w:val="28"/>
          <w:szCs w:val="28"/>
        </w:rPr>
        <w:t>рокуратуру города Архангельска.</w:t>
      </w:r>
    </w:p>
    <w:p w:rsidR="007C4A0B" w:rsidRPr="001550E9" w:rsidRDefault="007C4A0B" w:rsidP="007C4A0B">
      <w:pPr>
        <w:widowControl w:val="0"/>
        <w:autoSpaceDE w:val="0"/>
        <w:autoSpaceDN w:val="0"/>
        <w:ind w:firstLine="709"/>
        <w:jc w:val="both"/>
        <w:rPr>
          <w:sz w:val="28"/>
          <w:szCs w:val="28"/>
        </w:rPr>
      </w:pPr>
      <w:r w:rsidRPr="001550E9">
        <w:rPr>
          <w:sz w:val="28"/>
          <w:szCs w:val="28"/>
        </w:rPr>
        <w:t>Количество подконтрольны</w:t>
      </w:r>
      <w:r>
        <w:rPr>
          <w:sz w:val="28"/>
          <w:szCs w:val="28"/>
        </w:rPr>
        <w:t>х лиц в 2018 году – 163 ед.</w:t>
      </w:r>
    </w:p>
    <w:p w:rsidR="007C4A0B" w:rsidRPr="001550E9" w:rsidRDefault="007C4A0B" w:rsidP="007C4A0B">
      <w:pPr>
        <w:widowControl w:val="0"/>
        <w:autoSpaceDE w:val="0"/>
        <w:autoSpaceDN w:val="0"/>
        <w:ind w:firstLine="709"/>
        <w:jc w:val="both"/>
        <w:rPr>
          <w:sz w:val="28"/>
          <w:szCs w:val="28"/>
        </w:rPr>
      </w:pPr>
      <w:r w:rsidRPr="001550E9">
        <w:rPr>
          <w:sz w:val="28"/>
          <w:szCs w:val="28"/>
        </w:rPr>
        <w:t xml:space="preserve">Проверки совместно с другими органами не проводились. </w:t>
      </w:r>
    </w:p>
    <w:p w:rsidR="007C4A0B" w:rsidRPr="001550E9" w:rsidRDefault="007C4A0B" w:rsidP="007C4A0B">
      <w:pPr>
        <w:pStyle w:val="ConsPlusNormal"/>
        <w:ind w:firstLine="709"/>
        <w:jc w:val="both"/>
        <w:rPr>
          <w:rFonts w:ascii="Times New Roman" w:hAnsi="Times New Roman" w:cs="Times New Roman"/>
          <w:sz w:val="28"/>
          <w:szCs w:val="28"/>
        </w:rPr>
      </w:pPr>
      <w:r w:rsidRPr="001550E9">
        <w:rPr>
          <w:rFonts w:ascii="Times New Roman" w:hAnsi="Times New Roman" w:cs="Times New Roman"/>
          <w:sz w:val="28"/>
          <w:szCs w:val="28"/>
        </w:rPr>
        <w:t xml:space="preserve">Выдано предостережений о недопустимости нарушения обязательных требований </w:t>
      </w:r>
      <w:r>
        <w:rPr>
          <w:rFonts w:ascii="Times New Roman" w:hAnsi="Times New Roman" w:cs="Times New Roman"/>
          <w:sz w:val="28"/>
          <w:szCs w:val="28"/>
        </w:rPr>
        <w:t>– 266, и</w:t>
      </w:r>
      <w:r w:rsidRPr="001550E9">
        <w:rPr>
          <w:rFonts w:ascii="Times New Roman" w:hAnsi="Times New Roman" w:cs="Times New Roman"/>
          <w:sz w:val="28"/>
          <w:szCs w:val="28"/>
        </w:rPr>
        <w:t>з них в первом полугодии 70.</w:t>
      </w:r>
    </w:p>
    <w:p w:rsidR="007C4A0B" w:rsidRPr="00ED0200" w:rsidRDefault="007C4A0B" w:rsidP="007C4A0B">
      <w:pPr>
        <w:pStyle w:val="ConsPlusNormal"/>
        <w:ind w:firstLine="709"/>
        <w:jc w:val="both"/>
        <w:rPr>
          <w:rFonts w:ascii="Times New Roman" w:hAnsi="Times New Roman" w:cs="Times New Roman"/>
          <w:sz w:val="28"/>
          <w:szCs w:val="28"/>
        </w:rPr>
      </w:pPr>
      <w:r w:rsidRPr="001550E9">
        <w:rPr>
          <w:rFonts w:ascii="Times New Roman" w:hAnsi="Times New Roman" w:cs="Times New Roman"/>
          <w:sz w:val="28"/>
          <w:szCs w:val="28"/>
        </w:rPr>
        <w:t xml:space="preserve">Проведено мероприятий по контролю без взаимодействия с </w:t>
      </w:r>
      <w:r>
        <w:rPr>
          <w:rFonts w:ascii="Times New Roman" w:hAnsi="Times New Roman" w:cs="Times New Roman"/>
          <w:sz w:val="28"/>
          <w:szCs w:val="28"/>
        </w:rPr>
        <w:t xml:space="preserve">проверяемыми лицами (рейдов) – </w:t>
      </w:r>
      <w:r w:rsidRPr="001550E9">
        <w:rPr>
          <w:rFonts w:ascii="Times New Roman" w:hAnsi="Times New Roman" w:cs="Times New Roman"/>
          <w:sz w:val="28"/>
          <w:szCs w:val="28"/>
        </w:rPr>
        <w:t>12, из них в пер</w:t>
      </w:r>
      <w:r>
        <w:rPr>
          <w:rFonts w:ascii="Times New Roman" w:hAnsi="Times New Roman" w:cs="Times New Roman"/>
          <w:sz w:val="28"/>
          <w:szCs w:val="28"/>
        </w:rPr>
        <w:t>в</w:t>
      </w:r>
      <w:r w:rsidRPr="001550E9">
        <w:rPr>
          <w:rFonts w:ascii="Times New Roman" w:hAnsi="Times New Roman" w:cs="Times New Roman"/>
          <w:sz w:val="28"/>
          <w:szCs w:val="28"/>
        </w:rPr>
        <w:t>ом полугодии 6.</w:t>
      </w:r>
      <w:r w:rsidRPr="00ED0200">
        <w:rPr>
          <w:rFonts w:ascii="Times New Roman" w:hAnsi="Times New Roman" w:cs="Times New Roman"/>
          <w:sz w:val="28"/>
          <w:szCs w:val="28"/>
        </w:rPr>
        <w:t xml:space="preserve"> </w:t>
      </w:r>
    </w:p>
    <w:p w:rsidR="007C4A0B" w:rsidRPr="00E02314" w:rsidRDefault="007C4A0B" w:rsidP="007C4A0B">
      <w:pPr>
        <w:pStyle w:val="ConsPlusNormal"/>
        <w:ind w:firstLine="709"/>
        <w:jc w:val="both"/>
        <w:rPr>
          <w:rFonts w:ascii="Times New Roman" w:hAnsi="Times New Roman" w:cs="Times New Roman"/>
          <w:sz w:val="28"/>
          <w:szCs w:val="28"/>
        </w:rPr>
      </w:pPr>
      <w:r w:rsidRPr="00E02314">
        <w:rPr>
          <w:rFonts w:ascii="Times New Roman" w:hAnsi="Times New Roman" w:cs="Times New Roman"/>
          <w:sz w:val="28"/>
          <w:szCs w:val="28"/>
        </w:rPr>
        <w:t xml:space="preserve">Программа профилактики нарушений обязательных требований на 2018 год утверждена постановлением Администрации муниципального образования </w:t>
      </w:r>
      <w:r>
        <w:rPr>
          <w:rFonts w:ascii="Times New Roman" w:hAnsi="Times New Roman" w:cs="Times New Roman"/>
          <w:sz w:val="28"/>
          <w:szCs w:val="28"/>
        </w:rPr>
        <w:br/>
      </w:r>
      <w:r w:rsidRPr="00E02314">
        <w:rPr>
          <w:rFonts w:ascii="Times New Roman" w:hAnsi="Times New Roman" w:cs="Times New Roman"/>
          <w:sz w:val="28"/>
          <w:szCs w:val="28"/>
        </w:rPr>
        <w:t>"Город Архангельск" от 20.12.2017 № 1525.</w:t>
      </w:r>
    </w:p>
    <w:p w:rsidR="007C4A0B" w:rsidRPr="00BA7F45" w:rsidRDefault="007C4A0B" w:rsidP="007C4A0B">
      <w:pPr>
        <w:pStyle w:val="ConsPlusNormal"/>
        <w:ind w:firstLine="709"/>
        <w:jc w:val="both"/>
        <w:rPr>
          <w:rFonts w:ascii="Times New Roman" w:hAnsi="Times New Roman" w:cs="Times New Roman"/>
          <w:sz w:val="28"/>
          <w:szCs w:val="28"/>
        </w:rPr>
      </w:pPr>
      <w:r w:rsidRPr="00E02314">
        <w:rPr>
          <w:rFonts w:ascii="Times New Roman" w:hAnsi="Times New Roman" w:cs="Times New Roman"/>
          <w:sz w:val="28"/>
          <w:szCs w:val="28"/>
        </w:rPr>
        <w:t>Проверочный лист (список контрольных вопросов) утвержден постановлением Администрации муниципального образования "Город Арх</w:t>
      </w:r>
      <w:r>
        <w:rPr>
          <w:rFonts w:ascii="Times New Roman" w:hAnsi="Times New Roman" w:cs="Times New Roman"/>
          <w:sz w:val="28"/>
          <w:szCs w:val="28"/>
        </w:rPr>
        <w:t xml:space="preserve">ангельск" </w:t>
      </w:r>
      <w:r>
        <w:rPr>
          <w:rFonts w:ascii="Times New Roman" w:hAnsi="Times New Roman" w:cs="Times New Roman"/>
          <w:sz w:val="28"/>
          <w:szCs w:val="28"/>
        </w:rPr>
        <w:br/>
        <w:t>от 30.01.2018 № 123.</w:t>
      </w:r>
    </w:p>
    <w:p w:rsidR="007C4A0B" w:rsidRPr="00E02314" w:rsidRDefault="007C4A0B" w:rsidP="007C4A0B">
      <w:pPr>
        <w:widowControl w:val="0"/>
        <w:autoSpaceDE w:val="0"/>
        <w:autoSpaceDN w:val="0"/>
        <w:ind w:firstLine="540"/>
        <w:jc w:val="both"/>
        <w:rPr>
          <w:sz w:val="28"/>
          <w:szCs w:val="28"/>
        </w:rPr>
      </w:pPr>
      <w:r w:rsidRPr="00BA7F45">
        <w:rPr>
          <w:sz w:val="28"/>
          <w:szCs w:val="28"/>
        </w:rPr>
        <w:t>2) муниципальный земельный контроль</w:t>
      </w:r>
      <w:r w:rsidRPr="00E02314">
        <w:rPr>
          <w:sz w:val="28"/>
          <w:szCs w:val="28"/>
        </w:rPr>
        <w:t xml:space="preserve"> – 1 проверка. Из них:</w:t>
      </w:r>
    </w:p>
    <w:p w:rsidR="007C4A0B" w:rsidRPr="00E02314" w:rsidRDefault="007C4A0B" w:rsidP="007C4A0B">
      <w:pPr>
        <w:widowControl w:val="0"/>
        <w:autoSpaceDE w:val="0"/>
        <w:autoSpaceDN w:val="0"/>
        <w:ind w:firstLine="540"/>
        <w:jc w:val="both"/>
      </w:pPr>
    </w:p>
    <w:tbl>
      <w:tblPr>
        <w:tblW w:w="9639" w:type="dxa"/>
        <w:tblInd w:w="675" w:type="dxa"/>
        <w:tblLayout w:type="fixed"/>
        <w:tblLook w:val="00A0" w:firstRow="1" w:lastRow="0" w:firstColumn="1" w:lastColumn="0" w:noHBand="0" w:noVBand="0"/>
      </w:tblPr>
      <w:tblGrid>
        <w:gridCol w:w="5529"/>
        <w:gridCol w:w="2126"/>
        <w:gridCol w:w="1984"/>
      </w:tblGrid>
      <w:tr w:rsidR="007C4A0B" w:rsidRPr="00254F64" w:rsidTr="00B639CE">
        <w:tc>
          <w:tcPr>
            <w:tcW w:w="5529" w:type="dxa"/>
          </w:tcPr>
          <w:p w:rsidR="007C4A0B" w:rsidRPr="009D084F" w:rsidRDefault="007C4A0B" w:rsidP="00B639CE">
            <w:pPr>
              <w:widowControl w:val="0"/>
              <w:autoSpaceDE w:val="0"/>
              <w:autoSpaceDN w:val="0"/>
              <w:jc w:val="both"/>
              <w:rPr>
                <w:lang w:eastAsia="en-US"/>
              </w:rPr>
            </w:pP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в 1 полугодии</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во 2 полугодии</w:t>
            </w:r>
          </w:p>
        </w:tc>
      </w:tr>
      <w:tr w:rsidR="007C4A0B" w:rsidRPr="00254F64" w:rsidTr="00B639CE">
        <w:tc>
          <w:tcPr>
            <w:tcW w:w="5529" w:type="dxa"/>
          </w:tcPr>
          <w:p w:rsidR="007C4A0B" w:rsidRPr="00254F64" w:rsidRDefault="007C4A0B" w:rsidP="00B639CE">
            <w:pPr>
              <w:widowControl w:val="0"/>
              <w:autoSpaceDE w:val="0"/>
              <w:autoSpaceDN w:val="0"/>
              <w:jc w:val="both"/>
              <w:rPr>
                <w:b/>
                <w:lang w:eastAsia="en-US"/>
              </w:rPr>
            </w:pPr>
            <w:proofErr w:type="gramStart"/>
            <w:r w:rsidRPr="00254F64">
              <w:rPr>
                <w:b/>
                <w:sz w:val="22"/>
                <w:szCs w:val="22"/>
                <w:lang w:eastAsia="en-US"/>
              </w:rPr>
              <w:t>плановых</w:t>
            </w:r>
            <w:proofErr w:type="gramEnd"/>
            <w:r w:rsidRPr="00254F64">
              <w:rPr>
                <w:b/>
                <w:sz w:val="22"/>
                <w:szCs w:val="22"/>
                <w:lang w:eastAsia="en-US"/>
              </w:rPr>
              <w:t xml:space="preserve"> </w:t>
            </w:r>
            <w:r w:rsidRPr="00254F64">
              <w:rPr>
                <w:sz w:val="22"/>
                <w:szCs w:val="22"/>
                <w:lang w:eastAsia="en-US"/>
              </w:rPr>
              <w:t>(из строки 02)</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 xml:space="preserve">в отношении субъектов </w:t>
            </w:r>
            <w:proofErr w:type="spellStart"/>
            <w:r w:rsidRPr="00254F64">
              <w:rPr>
                <w:sz w:val="22"/>
                <w:szCs w:val="22"/>
                <w:lang w:eastAsia="en-US"/>
              </w:rPr>
              <w:t>МСП</w:t>
            </w:r>
            <w:proofErr w:type="spellEnd"/>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с выявлением нарушений (из строки 19)</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составлено протоколов (из строки 24)</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выдано предписаний</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jc w:val="both"/>
              <w:rPr>
                <w:b/>
                <w:lang w:eastAsia="en-US"/>
              </w:rPr>
            </w:pPr>
            <w:proofErr w:type="gramStart"/>
            <w:r w:rsidRPr="00254F64">
              <w:rPr>
                <w:b/>
                <w:sz w:val="22"/>
                <w:szCs w:val="22"/>
                <w:lang w:eastAsia="en-US"/>
              </w:rPr>
              <w:t>внеплановых</w:t>
            </w:r>
            <w:proofErr w:type="gramEnd"/>
            <w:r w:rsidRPr="00254F64">
              <w:rPr>
                <w:b/>
                <w:sz w:val="22"/>
                <w:szCs w:val="22"/>
                <w:lang w:eastAsia="en-US"/>
              </w:rPr>
              <w:t xml:space="preserve"> </w:t>
            </w:r>
            <w:r w:rsidRPr="00254F64">
              <w:rPr>
                <w:sz w:val="22"/>
                <w:szCs w:val="22"/>
                <w:lang w:eastAsia="en-US"/>
              </w:rPr>
              <w:t>(из строки 02)</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 xml:space="preserve">в отношении субъектов </w:t>
            </w:r>
            <w:proofErr w:type="spellStart"/>
            <w:r w:rsidRPr="00254F64">
              <w:rPr>
                <w:sz w:val="22"/>
                <w:szCs w:val="22"/>
                <w:lang w:eastAsia="en-US"/>
              </w:rPr>
              <w:t>МСП</w:t>
            </w:r>
            <w:proofErr w:type="spellEnd"/>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254F64">
              <w:rPr>
                <w:sz w:val="22"/>
                <w:szCs w:val="22"/>
                <w:lang w:eastAsia="en-US"/>
              </w:rPr>
              <w:t>по предписаниям (из строки 03)</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rPr>
          <w:trHeight w:val="381"/>
        </w:trPr>
        <w:tc>
          <w:tcPr>
            <w:tcW w:w="5529" w:type="dxa"/>
          </w:tcPr>
          <w:p w:rsidR="007C4A0B" w:rsidRPr="00254F64"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254F64">
              <w:rPr>
                <w:sz w:val="22"/>
                <w:szCs w:val="22"/>
                <w:lang w:eastAsia="en-US"/>
              </w:rPr>
              <w:t>по обращениям (из строки 04)</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254F64">
              <w:rPr>
                <w:sz w:val="22"/>
                <w:szCs w:val="22"/>
                <w:lang w:eastAsia="en-US"/>
              </w:rPr>
              <w:lastRenderedPageBreak/>
              <w:t>по иным основания</w:t>
            </w:r>
            <w:proofErr w:type="gramStart"/>
            <w:r w:rsidRPr="00254F64">
              <w:rPr>
                <w:sz w:val="22"/>
                <w:szCs w:val="22"/>
                <w:lang w:eastAsia="en-US"/>
              </w:rPr>
              <w:t>м(</w:t>
            </w:r>
            <w:proofErr w:type="gramEnd"/>
            <w:r w:rsidRPr="00254F64">
              <w:rPr>
                <w:sz w:val="22"/>
                <w:szCs w:val="22"/>
                <w:lang w:eastAsia="en-US"/>
              </w:rPr>
              <w:t>из строк 09-11)</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jc w:val="both"/>
              <w:rPr>
                <w:lang w:eastAsia="en-US"/>
              </w:rPr>
            </w:pPr>
            <w:r w:rsidRPr="00254F64">
              <w:rPr>
                <w:sz w:val="22"/>
                <w:szCs w:val="22"/>
                <w:lang w:eastAsia="en-US"/>
              </w:rPr>
              <w:t>с выявлением нарушений (из строки 19)</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составлено протоколов (из строки 24)</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выдано предписаний</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количество проверок в отношении физических лиц</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27</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46</w:t>
            </w:r>
          </w:p>
        </w:tc>
      </w:tr>
      <w:tr w:rsidR="007C4A0B" w:rsidRPr="00E02314" w:rsidTr="00B639CE">
        <w:tc>
          <w:tcPr>
            <w:tcW w:w="5529" w:type="dxa"/>
          </w:tcPr>
          <w:p w:rsidR="007C4A0B" w:rsidRPr="009D084F" w:rsidRDefault="007C4A0B" w:rsidP="00B639CE">
            <w:pPr>
              <w:widowControl w:val="0"/>
              <w:autoSpaceDE w:val="0"/>
              <w:autoSpaceDN w:val="0"/>
              <w:rPr>
                <w:lang w:eastAsia="en-US"/>
              </w:rPr>
            </w:pPr>
            <w:r w:rsidRPr="00254F64">
              <w:rPr>
                <w:sz w:val="22"/>
                <w:szCs w:val="22"/>
                <w:lang w:eastAsia="en-US"/>
              </w:rPr>
              <w:t>(если вид контроля предусматривает)</w:t>
            </w:r>
          </w:p>
        </w:tc>
        <w:tc>
          <w:tcPr>
            <w:tcW w:w="2126" w:type="dxa"/>
          </w:tcPr>
          <w:p w:rsidR="007C4A0B" w:rsidRPr="009D084F" w:rsidRDefault="007C4A0B" w:rsidP="00B639CE">
            <w:pPr>
              <w:widowControl w:val="0"/>
              <w:autoSpaceDE w:val="0"/>
              <w:autoSpaceDN w:val="0"/>
              <w:jc w:val="both"/>
              <w:rPr>
                <w:lang w:eastAsia="en-US"/>
              </w:rPr>
            </w:pPr>
          </w:p>
        </w:tc>
        <w:tc>
          <w:tcPr>
            <w:tcW w:w="1984" w:type="dxa"/>
          </w:tcPr>
          <w:p w:rsidR="007C4A0B" w:rsidRPr="009D084F" w:rsidRDefault="007C4A0B" w:rsidP="00B639CE">
            <w:pPr>
              <w:widowControl w:val="0"/>
              <w:autoSpaceDE w:val="0"/>
              <w:autoSpaceDN w:val="0"/>
              <w:jc w:val="both"/>
              <w:rPr>
                <w:lang w:eastAsia="en-US"/>
              </w:rPr>
            </w:pPr>
          </w:p>
        </w:tc>
      </w:tr>
    </w:tbl>
    <w:p w:rsidR="007C4A0B" w:rsidRDefault="007C4A0B" w:rsidP="007C4A0B">
      <w:pPr>
        <w:ind w:firstLine="709"/>
        <w:jc w:val="both"/>
        <w:rPr>
          <w:sz w:val="28"/>
          <w:szCs w:val="28"/>
        </w:rPr>
      </w:pPr>
    </w:p>
    <w:p w:rsidR="007C4A0B" w:rsidRPr="00E02314" w:rsidRDefault="007C4A0B" w:rsidP="007C4A0B">
      <w:pPr>
        <w:ind w:firstLine="709"/>
        <w:jc w:val="both"/>
        <w:rPr>
          <w:sz w:val="28"/>
          <w:szCs w:val="28"/>
        </w:rPr>
      </w:pPr>
      <w:r w:rsidRPr="00D01CD9">
        <w:rPr>
          <w:sz w:val="28"/>
          <w:szCs w:val="28"/>
        </w:rPr>
        <w:t xml:space="preserve">План проведения плановых проверок в 2018 году не был выполнен. Была запланирована 1 проверка на апрель 2018 года. В ходе подготовки к плановой проверке установлено, что юридическое лицо прекратило свою деятельность </w:t>
      </w:r>
      <w:r>
        <w:rPr>
          <w:sz w:val="28"/>
          <w:szCs w:val="28"/>
        </w:rPr>
        <w:br/>
      </w:r>
      <w:r w:rsidRPr="00D01CD9">
        <w:rPr>
          <w:sz w:val="28"/>
          <w:szCs w:val="28"/>
        </w:rPr>
        <w:t>к моменту проведения проверки. Департамент муниципального имущества</w:t>
      </w:r>
      <w:r w:rsidRPr="00C86E0C">
        <w:rPr>
          <w:color w:val="FF6600"/>
          <w:sz w:val="28"/>
          <w:szCs w:val="28"/>
        </w:rPr>
        <w:t xml:space="preserve"> </w:t>
      </w:r>
      <w:r w:rsidRPr="003713EC">
        <w:rPr>
          <w:sz w:val="28"/>
          <w:szCs w:val="28"/>
        </w:rPr>
        <w:t>Администрации города уведомил</w:t>
      </w:r>
      <w:r w:rsidRPr="00D01CD9">
        <w:rPr>
          <w:sz w:val="28"/>
          <w:szCs w:val="28"/>
        </w:rPr>
        <w:t xml:space="preserve"> прокуратуру города Архангельска.</w:t>
      </w:r>
    </w:p>
    <w:p w:rsidR="007C4A0B" w:rsidRPr="00254F64" w:rsidRDefault="007C4A0B" w:rsidP="007C4A0B">
      <w:pPr>
        <w:widowControl w:val="0"/>
        <w:autoSpaceDE w:val="0"/>
        <w:autoSpaceDN w:val="0"/>
        <w:ind w:firstLine="709"/>
        <w:jc w:val="both"/>
        <w:rPr>
          <w:sz w:val="28"/>
          <w:szCs w:val="28"/>
        </w:rPr>
      </w:pPr>
      <w:r w:rsidRPr="00254F64">
        <w:rPr>
          <w:sz w:val="28"/>
          <w:szCs w:val="28"/>
        </w:rPr>
        <w:t>Количество подконтрольных лиц (юридические и физические лица) в 2018 году – 74</w:t>
      </w:r>
      <w:r>
        <w:rPr>
          <w:sz w:val="28"/>
          <w:szCs w:val="28"/>
        </w:rPr>
        <w:t xml:space="preserve"> ед.</w:t>
      </w:r>
    </w:p>
    <w:p w:rsidR="007C4A0B" w:rsidRPr="00254F64" w:rsidRDefault="007C4A0B" w:rsidP="007C4A0B">
      <w:pPr>
        <w:pStyle w:val="ConsPlusNormal"/>
        <w:ind w:firstLine="709"/>
        <w:jc w:val="both"/>
        <w:rPr>
          <w:rFonts w:ascii="Times New Roman" w:hAnsi="Times New Roman" w:cs="Times New Roman"/>
          <w:sz w:val="28"/>
          <w:szCs w:val="28"/>
        </w:rPr>
      </w:pPr>
      <w:r w:rsidRPr="00254F64">
        <w:rPr>
          <w:rFonts w:ascii="Times New Roman" w:hAnsi="Times New Roman" w:cs="Times New Roman"/>
          <w:sz w:val="28"/>
          <w:szCs w:val="28"/>
        </w:rPr>
        <w:t>Выдано предостережений о недопустимости нарушения обязательных требований – 4, из них 2 в первом полугодии.</w:t>
      </w:r>
    </w:p>
    <w:p w:rsidR="007C4A0B" w:rsidRPr="00254F64" w:rsidRDefault="007C4A0B" w:rsidP="007C4A0B">
      <w:pPr>
        <w:pStyle w:val="ConsPlusNormal"/>
        <w:ind w:firstLine="709"/>
        <w:jc w:val="both"/>
        <w:rPr>
          <w:rFonts w:ascii="Times New Roman" w:hAnsi="Times New Roman" w:cs="Times New Roman"/>
          <w:sz w:val="28"/>
          <w:szCs w:val="28"/>
        </w:rPr>
      </w:pPr>
      <w:r w:rsidRPr="00254F64">
        <w:rPr>
          <w:rFonts w:ascii="Times New Roman" w:hAnsi="Times New Roman" w:cs="Times New Roman"/>
          <w:sz w:val="28"/>
          <w:szCs w:val="28"/>
        </w:rPr>
        <w:t>Проведено мероприятий по контролю без взаимодействия с проверяемыми лицами (осмотров, обследований) – 179, из них 82 в первом полугодии.</w:t>
      </w:r>
    </w:p>
    <w:p w:rsidR="007C4A0B" w:rsidRPr="00683E68" w:rsidRDefault="007C4A0B" w:rsidP="007C4A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254F64">
        <w:rPr>
          <w:rFonts w:ascii="Times New Roman" w:hAnsi="Times New Roman" w:cs="Times New Roman"/>
          <w:sz w:val="28"/>
          <w:szCs w:val="28"/>
        </w:rPr>
        <w:t xml:space="preserve">ыявлено 54 нарушения земельного законодательства (в </w:t>
      </w:r>
      <w:proofErr w:type="spellStart"/>
      <w:r w:rsidRPr="00254F64">
        <w:rPr>
          <w:rFonts w:ascii="Times New Roman" w:hAnsi="Times New Roman" w:cs="Times New Roman"/>
          <w:sz w:val="28"/>
          <w:szCs w:val="28"/>
        </w:rPr>
        <w:t>т.ч</w:t>
      </w:r>
      <w:proofErr w:type="spellEnd"/>
      <w:r w:rsidRPr="00254F64">
        <w:rPr>
          <w:rFonts w:ascii="Times New Roman" w:hAnsi="Times New Roman" w:cs="Times New Roman"/>
          <w:sz w:val="28"/>
          <w:szCs w:val="28"/>
        </w:rPr>
        <w:t xml:space="preserve">. </w:t>
      </w:r>
      <w:r>
        <w:rPr>
          <w:rFonts w:ascii="Times New Roman" w:hAnsi="Times New Roman" w:cs="Times New Roman"/>
          <w:sz w:val="28"/>
          <w:szCs w:val="28"/>
        </w:rPr>
        <w:br/>
      </w:r>
      <w:r w:rsidRPr="00254F64">
        <w:rPr>
          <w:rFonts w:ascii="Times New Roman" w:hAnsi="Times New Roman" w:cs="Times New Roman"/>
          <w:sz w:val="28"/>
          <w:szCs w:val="28"/>
        </w:rPr>
        <w:t xml:space="preserve">за 1 полугодие </w:t>
      </w:r>
      <w:r>
        <w:rPr>
          <w:rFonts w:ascii="Times New Roman" w:hAnsi="Times New Roman" w:cs="Times New Roman"/>
          <w:sz w:val="28"/>
          <w:szCs w:val="28"/>
        </w:rPr>
        <w:t>–</w:t>
      </w:r>
      <w:r w:rsidRPr="00254F64">
        <w:rPr>
          <w:rFonts w:ascii="Times New Roman" w:hAnsi="Times New Roman" w:cs="Times New Roman"/>
          <w:sz w:val="28"/>
          <w:szCs w:val="28"/>
        </w:rPr>
        <w:t xml:space="preserve"> 20 нарушени</w:t>
      </w:r>
      <w:r>
        <w:rPr>
          <w:rFonts w:ascii="Times New Roman" w:hAnsi="Times New Roman" w:cs="Times New Roman"/>
          <w:sz w:val="28"/>
          <w:szCs w:val="28"/>
        </w:rPr>
        <w:t>й; за 2 полугодие – 34 нарушения</w:t>
      </w:r>
      <w:r w:rsidRPr="00254F64">
        <w:rPr>
          <w:rFonts w:ascii="Times New Roman" w:hAnsi="Times New Roman" w:cs="Times New Roman"/>
          <w:sz w:val="28"/>
          <w:szCs w:val="28"/>
        </w:rPr>
        <w:t>).</w:t>
      </w:r>
    </w:p>
    <w:p w:rsidR="007C4A0B" w:rsidRPr="00E02314" w:rsidRDefault="007C4A0B" w:rsidP="007C4A0B">
      <w:pPr>
        <w:pStyle w:val="ConsPlusNormal"/>
        <w:ind w:firstLine="709"/>
        <w:jc w:val="both"/>
        <w:rPr>
          <w:rFonts w:ascii="Times New Roman" w:hAnsi="Times New Roman" w:cs="Times New Roman"/>
          <w:sz w:val="28"/>
          <w:szCs w:val="28"/>
        </w:rPr>
      </w:pPr>
      <w:r w:rsidRPr="00E02314">
        <w:rPr>
          <w:rFonts w:ascii="Times New Roman" w:hAnsi="Times New Roman" w:cs="Times New Roman"/>
          <w:sz w:val="28"/>
          <w:szCs w:val="28"/>
        </w:rPr>
        <w:t>Программа профилактики нарушений обязательных требований на 2018 год утверждена постановлением Администрации муниципального образования "Город Архангельск" от 29.05.2018 № 662.</w:t>
      </w:r>
    </w:p>
    <w:p w:rsidR="007C4A0B" w:rsidRDefault="007C4A0B" w:rsidP="007C4A0B">
      <w:pPr>
        <w:pStyle w:val="ConsPlusNormal"/>
        <w:ind w:firstLine="709"/>
        <w:jc w:val="both"/>
        <w:rPr>
          <w:rFonts w:ascii="Times New Roman" w:hAnsi="Times New Roman" w:cs="Times New Roman"/>
          <w:sz w:val="28"/>
          <w:szCs w:val="28"/>
        </w:rPr>
      </w:pPr>
      <w:r w:rsidRPr="00E02314">
        <w:rPr>
          <w:rFonts w:ascii="Times New Roman" w:hAnsi="Times New Roman" w:cs="Times New Roman"/>
          <w:sz w:val="28"/>
          <w:szCs w:val="28"/>
        </w:rPr>
        <w:t xml:space="preserve">Проверочный лист (список контрольных вопросов) утвержден постановлением Администрации муниципального образования "Город Архангельск" </w:t>
      </w:r>
      <w:r w:rsidRPr="00E02314">
        <w:rPr>
          <w:rFonts w:ascii="Times New Roman" w:hAnsi="Times New Roman" w:cs="Times New Roman"/>
          <w:sz w:val="28"/>
          <w:szCs w:val="28"/>
        </w:rPr>
        <w:br/>
        <w:t>от 26.02.2018 № 244.</w:t>
      </w:r>
    </w:p>
    <w:p w:rsidR="007C4A0B" w:rsidRPr="00E02314" w:rsidRDefault="007C4A0B" w:rsidP="007C4A0B">
      <w:pPr>
        <w:pStyle w:val="ConsPlusNormal"/>
        <w:ind w:firstLine="540"/>
        <w:jc w:val="both"/>
        <w:rPr>
          <w:rFonts w:ascii="Times New Roman" w:hAnsi="Times New Roman" w:cs="Times New Roman"/>
          <w:sz w:val="28"/>
          <w:szCs w:val="28"/>
        </w:rPr>
      </w:pPr>
      <w:r w:rsidRPr="00BA7F45">
        <w:rPr>
          <w:rFonts w:ascii="Times New Roman" w:hAnsi="Times New Roman" w:cs="Times New Roman"/>
          <w:sz w:val="28"/>
          <w:szCs w:val="28"/>
        </w:rPr>
        <w:t xml:space="preserve">3) муниципальный контроль </w:t>
      </w:r>
      <w:proofErr w:type="gramStart"/>
      <w:r w:rsidRPr="00BA7F45">
        <w:rPr>
          <w:rFonts w:ascii="Times New Roman" w:hAnsi="Times New Roman" w:cs="Times New Roman"/>
          <w:sz w:val="28"/>
          <w:szCs w:val="28"/>
        </w:rPr>
        <w:t>соблюдения требований правил благоустройства города</w:t>
      </w:r>
      <w:proofErr w:type="gramEnd"/>
      <w:r w:rsidRPr="00BA7F45">
        <w:rPr>
          <w:rFonts w:ascii="Times New Roman" w:hAnsi="Times New Roman" w:cs="Times New Roman"/>
          <w:sz w:val="28"/>
          <w:szCs w:val="28"/>
        </w:rPr>
        <w:t xml:space="preserve"> Архангельска –</w:t>
      </w:r>
      <w:r w:rsidRPr="00E02314">
        <w:rPr>
          <w:rFonts w:ascii="Times New Roman" w:hAnsi="Times New Roman" w:cs="Times New Roman"/>
          <w:sz w:val="28"/>
          <w:szCs w:val="28"/>
        </w:rPr>
        <w:t xml:space="preserve"> 5 проверок. Из них:</w:t>
      </w:r>
    </w:p>
    <w:p w:rsidR="007C4A0B" w:rsidRPr="00E02314" w:rsidRDefault="007C4A0B" w:rsidP="007C4A0B">
      <w:pPr>
        <w:pStyle w:val="1"/>
        <w:ind w:left="1069"/>
        <w:jc w:val="both"/>
        <w:rPr>
          <w:b/>
          <w:sz w:val="28"/>
          <w:szCs w:val="28"/>
        </w:rPr>
      </w:pPr>
    </w:p>
    <w:tbl>
      <w:tblPr>
        <w:tblW w:w="9639" w:type="dxa"/>
        <w:tblInd w:w="675" w:type="dxa"/>
        <w:tblLayout w:type="fixed"/>
        <w:tblLook w:val="00A0" w:firstRow="1" w:lastRow="0" w:firstColumn="1" w:lastColumn="0" w:noHBand="0" w:noVBand="0"/>
      </w:tblPr>
      <w:tblGrid>
        <w:gridCol w:w="5529"/>
        <w:gridCol w:w="2126"/>
        <w:gridCol w:w="1984"/>
      </w:tblGrid>
      <w:tr w:rsidR="007C4A0B" w:rsidRPr="00254F64" w:rsidTr="00B639CE">
        <w:tc>
          <w:tcPr>
            <w:tcW w:w="5529" w:type="dxa"/>
          </w:tcPr>
          <w:p w:rsidR="007C4A0B" w:rsidRPr="009D084F" w:rsidRDefault="007C4A0B" w:rsidP="00B639CE">
            <w:pPr>
              <w:widowControl w:val="0"/>
              <w:autoSpaceDE w:val="0"/>
              <w:autoSpaceDN w:val="0"/>
              <w:jc w:val="both"/>
              <w:rPr>
                <w:lang w:eastAsia="en-US"/>
              </w:rPr>
            </w:pP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в 1 полугодии</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во 2 полугодии</w:t>
            </w:r>
          </w:p>
        </w:tc>
      </w:tr>
      <w:tr w:rsidR="007C4A0B" w:rsidRPr="00254F64" w:rsidTr="00B639CE">
        <w:tc>
          <w:tcPr>
            <w:tcW w:w="5529" w:type="dxa"/>
          </w:tcPr>
          <w:p w:rsidR="007C4A0B" w:rsidRPr="00254F64" w:rsidRDefault="007C4A0B" w:rsidP="00B639CE">
            <w:pPr>
              <w:widowControl w:val="0"/>
              <w:autoSpaceDE w:val="0"/>
              <w:autoSpaceDN w:val="0"/>
              <w:jc w:val="both"/>
              <w:rPr>
                <w:b/>
                <w:lang w:eastAsia="en-US"/>
              </w:rPr>
            </w:pPr>
            <w:proofErr w:type="gramStart"/>
            <w:r w:rsidRPr="00254F64">
              <w:rPr>
                <w:b/>
                <w:sz w:val="22"/>
                <w:szCs w:val="22"/>
                <w:lang w:eastAsia="en-US"/>
              </w:rPr>
              <w:t>плановых</w:t>
            </w:r>
            <w:proofErr w:type="gramEnd"/>
            <w:r w:rsidRPr="00254F64">
              <w:rPr>
                <w:b/>
                <w:sz w:val="22"/>
                <w:szCs w:val="22"/>
                <w:lang w:eastAsia="en-US"/>
              </w:rPr>
              <w:t xml:space="preserve"> </w:t>
            </w:r>
            <w:r w:rsidRPr="00254F64">
              <w:rPr>
                <w:sz w:val="22"/>
                <w:szCs w:val="22"/>
                <w:lang w:eastAsia="en-US"/>
              </w:rPr>
              <w:t>(из строки 02)</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 xml:space="preserve">в отношении субъектов </w:t>
            </w:r>
            <w:proofErr w:type="spellStart"/>
            <w:r w:rsidRPr="00254F64">
              <w:rPr>
                <w:sz w:val="22"/>
                <w:szCs w:val="22"/>
                <w:lang w:eastAsia="en-US"/>
              </w:rPr>
              <w:t>МСП</w:t>
            </w:r>
            <w:proofErr w:type="spellEnd"/>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с выявлением нарушений (из строки 19)</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составлено протоколов (из строки 24)</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выдано предписаний</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B639CE">
            <w:pPr>
              <w:widowControl w:val="0"/>
              <w:autoSpaceDE w:val="0"/>
              <w:autoSpaceDN w:val="0"/>
              <w:jc w:val="both"/>
              <w:rPr>
                <w:b/>
                <w:lang w:eastAsia="en-US"/>
              </w:rPr>
            </w:pPr>
            <w:proofErr w:type="gramStart"/>
            <w:r w:rsidRPr="00254F64">
              <w:rPr>
                <w:b/>
                <w:sz w:val="22"/>
                <w:szCs w:val="22"/>
                <w:lang w:eastAsia="en-US"/>
              </w:rPr>
              <w:t>внеплановых</w:t>
            </w:r>
            <w:proofErr w:type="gramEnd"/>
            <w:r w:rsidRPr="00254F64">
              <w:rPr>
                <w:b/>
                <w:sz w:val="22"/>
                <w:szCs w:val="22"/>
                <w:lang w:eastAsia="en-US"/>
              </w:rPr>
              <w:t xml:space="preserve"> </w:t>
            </w:r>
            <w:r w:rsidRPr="00254F64">
              <w:rPr>
                <w:sz w:val="22"/>
                <w:szCs w:val="22"/>
                <w:lang w:eastAsia="en-US"/>
              </w:rPr>
              <w:t>(из строки 02)</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4</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 xml:space="preserve">в отношении субъектов </w:t>
            </w:r>
            <w:proofErr w:type="spellStart"/>
            <w:r w:rsidRPr="00254F64">
              <w:rPr>
                <w:sz w:val="22"/>
                <w:szCs w:val="22"/>
                <w:lang w:eastAsia="en-US"/>
              </w:rPr>
              <w:t>МСП</w:t>
            </w:r>
            <w:proofErr w:type="spellEnd"/>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4</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254F64">
              <w:rPr>
                <w:sz w:val="22"/>
                <w:szCs w:val="22"/>
                <w:lang w:eastAsia="en-US"/>
              </w:rPr>
              <w:t>по предписаниям (из строки 03)</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3</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rPr>
          <w:trHeight w:val="381"/>
        </w:trPr>
        <w:tc>
          <w:tcPr>
            <w:tcW w:w="5529" w:type="dxa"/>
          </w:tcPr>
          <w:p w:rsidR="007C4A0B" w:rsidRPr="00254F64"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254F64">
              <w:rPr>
                <w:sz w:val="22"/>
                <w:szCs w:val="22"/>
                <w:lang w:eastAsia="en-US"/>
              </w:rPr>
              <w:t>по обращениям (из строки 04)</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254F64" w:rsidTr="00B639CE">
        <w:tc>
          <w:tcPr>
            <w:tcW w:w="5529" w:type="dxa"/>
          </w:tcPr>
          <w:p w:rsidR="007C4A0B" w:rsidRPr="00254F64" w:rsidRDefault="007C4A0B" w:rsidP="007C4A0B">
            <w:pPr>
              <w:widowControl w:val="0"/>
              <w:numPr>
                <w:ilvl w:val="0"/>
                <w:numId w:val="2"/>
              </w:numPr>
              <w:tabs>
                <w:tab w:val="left" w:pos="318"/>
              </w:tabs>
              <w:autoSpaceDE w:val="0"/>
              <w:autoSpaceDN w:val="0"/>
              <w:spacing w:after="200" w:line="276" w:lineRule="auto"/>
              <w:ind w:left="34" w:firstLine="0"/>
              <w:jc w:val="both"/>
              <w:rPr>
                <w:lang w:eastAsia="en-US"/>
              </w:rPr>
            </w:pPr>
            <w:r w:rsidRPr="00254F64">
              <w:rPr>
                <w:sz w:val="22"/>
                <w:szCs w:val="22"/>
                <w:lang w:eastAsia="en-US"/>
              </w:rPr>
              <w:t>по иным основания</w:t>
            </w:r>
            <w:proofErr w:type="gramStart"/>
            <w:r w:rsidRPr="00254F64">
              <w:rPr>
                <w:sz w:val="22"/>
                <w:szCs w:val="22"/>
                <w:lang w:eastAsia="en-US"/>
              </w:rPr>
              <w:t>м(</w:t>
            </w:r>
            <w:proofErr w:type="gramEnd"/>
            <w:r w:rsidRPr="00254F64">
              <w:rPr>
                <w:sz w:val="22"/>
                <w:szCs w:val="22"/>
                <w:lang w:eastAsia="en-US"/>
              </w:rPr>
              <w:t>из строк 09-11)</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jc w:val="both"/>
              <w:rPr>
                <w:lang w:eastAsia="en-US"/>
              </w:rPr>
            </w:pPr>
            <w:r w:rsidRPr="00254F64">
              <w:rPr>
                <w:sz w:val="22"/>
                <w:szCs w:val="22"/>
                <w:lang w:eastAsia="en-US"/>
              </w:rPr>
              <w:t>с выявлением нарушений (из строки 19)</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4</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составлено протоколов (из строки 24)</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3</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выдано предписаний</w:t>
            </w:r>
          </w:p>
        </w:tc>
        <w:tc>
          <w:tcPr>
            <w:tcW w:w="2126"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1</w:t>
            </w:r>
          </w:p>
        </w:tc>
      </w:tr>
      <w:tr w:rsidR="007C4A0B" w:rsidRPr="00254F64" w:rsidTr="00B639CE">
        <w:tc>
          <w:tcPr>
            <w:tcW w:w="5529" w:type="dxa"/>
          </w:tcPr>
          <w:p w:rsidR="007C4A0B" w:rsidRPr="00254F64" w:rsidRDefault="007C4A0B" w:rsidP="00B639CE">
            <w:pPr>
              <w:widowControl w:val="0"/>
              <w:autoSpaceDE w:val="0"/>
              <w:autoSpaceDN w:val="0"/>
              <w:rPr>
                <w:lang w:eastAsia="en-US"/>
              </w:rPr>
            </w:pPr>
            <w:r w:rsidRPr="00254F64">
              <w:rPr>
                <w:sz w:val="22"/>
                <w:szCs w:val="22"/>
                <w:lang w:eastAsia="en-US"/>
              </w:rPr>
              <w:t>количество проверок в отношении физических лиц</w:t>
            </w:r>
          </w:p>
        </w:tc>
        <w:tc>
          <w:tcPr>
            <w:tcW w:w="2126" w:type="dxa"/>
          </w:tcPr>
          <w:p w:rsidR="007C4A0B" w:rsidRPr="00254F64" w:rsidRDefault="007C4A0B" w:rsidP="00B639CE">
            <w:pPr>
              <w:widowControl w:val="0"/>
              <w:autoSpaceDE w:val="0"/>
              <w:autoSpaceDN w:val="0"/>
              <w:jc w:val="center"/>
              <w:rPr>
                <w:lang w:eastAsia="en-US"/>
              </w:rPr>
            </w:pPr>
            <w:r w:rsidRPr="00254F64">
              <w:rPr>
                <w:lang w:eastAsia="en-US"/>
              </w:rPr>
              <w:t>0</w:t>
            </w:r>
          </w:p>
        </w:tc>
        <w:tc>
          <w:tcPr>
            <w:tcW w:w="1984" w:type="dxa"/>
          </w:tcPr>
          <w:p w:rsidR="007C4A0B" w:rsidRPr="00254F64" w:rsidRDefault="007C4A0B" w:rsidP="00B639CE">
            <w:pPr>
              <w:widowControl w:val="0"/>
              <w:autoSpaceDE w:val="0"/>
              <w:autoSpaceDN w:val="0"/>
              <w:jc w:val="center"/>
              <w:rPr>
                <w:lang w:eastAsia="en-US"/>
              </w:rPr>
            </w:pPr>
            <w:r w:rsidRPr="00254F64">
              <w:rPr>
                <w:sz w:val="22"/>
                <w:szCs w:val="22"/>
                <w:lang w:eastAsia="en-US"/>
              </w:rPr>
              <w:t>0</w:t>
            </w:r>
          </w:p>
        </w:tc>
      </w:tr>
      <w:tr w:rsidR="007C4A0B" w:rsidRPr="00E02314" w:rsidTr="00B639CE">
        <w:tc>
          <w:tcPr>
            <w:tcW w:w="5529" w:type="dxa"/>
          </w:tcPr>
          <w:p w:rsidR="007C4A0B" w:rsidRPr="009D084F" w:rsidRDefault="007C4A0B" w:rsidP="00B639CE">
            <w:pPr>
              <w:widowControl w:val="0"/>
              <w:autoSpaceDE w:val="0"/>
              <w:autoSpaceDN w:val="0"/>
              <w:rPr>
                <w:lang w:eastAsia="en-US"/>
              </w:rPr>
            </w:pPr>
            <w:r w:rsidRPr="00254F64">
              <w:rPr>
                <w:sz w:val="22"/>
                <w:szCs w:val="22"/>
                <w:lang w:eastAsia="en-US"/>
              </w:rPr>
              <w:t>(если вид контроля предусматривает)</w:t>
            </w:r>
          </w:p>
        </w:tc>
        <w:tc>
          <w:tcPr>
            <w:tcW w:w="2126" w:type="dxa"/>
          </w:tcPr>
          <w:p w:rsidR="007C4A0B" w:rsidRPr="009D084F" w:rsidRDefault="007C4A0B" w:rsidP="00B639CE">
            <w:pPr>
              <w:widowControl w:val="0"/>
              <w:autoSpaceDE w:val="0"/>
              <w:autoSpaceDN w:val="0"/>
              <w:jc w:val="both"/>
              <w:rPr>
                <w:lang w:eastAsia="en-US"/>
              </w:rPr>
            </w:pPr>
          </w:p>
        </w:tc>
        <w:tc>
          <w:tcPr>
            <w:tcW w:w="1984" w:type="dxa"/>
          </w:tcPr>
          <w:p w:rsidR="007C4A0B" w:rsidRPr="009D084F" w:rsidRDefault="007C4A0B" w:rsidP="00B639CE">
            <w:pPr>
              <w:widowControl w:val="0"/>
              <w:autoSpaceDE w:val="0"/>
              <w:autoSpaceDN w:val="0"/>
              <w:jc w:val="both"/>
              <w:rPr>
                <w:lang w:eastAsia="en-US"/>
              </w:rPr>
            </w:pPr>
          </w:p>
        </w:tc>
      </w:tr>
    </w:tbl>
    <w:p w:rsidR="007C4A0B" w:rsidRPr="00E02314" w:rsidRDefault="007C4A0B" w:rsidP="007C4A0B">
      <w:pPr>
        <w:widowControl w:val="0"/>
        <w:autoSpaceDE w:val="0"/>
        <w:autoSpaceDN w:val="0"/>
        <w:ind w:firstLine="540"/>
        <w:jc w:val="both"/>
      </w:pPr>
    </w:p>
    <w:p w:rsidR="007C4A0B" w:rsidRDefault="007C4A0B" w:rsidP="007C4A0B">
      <w:pPr>
        <w:widowControl w:val="0"/>
        <w:autoSpaceDE w:val="0"/>
        <w:autoSpaceDN w:val="0"/>
        <w:ind w:firstLine="709"/>
        <w:jc w:val="both"/>
        <w:rPr>
          <w:sz w:val="28"/>
          <w:szCs w:val="28"/>
        </w:rPr>
      </w:pPr>
      <w:r>
        <w:rPr>
          <w:sz w:val="28"/>
          <w:szCs w:val="28"/>
        </w:rPr>
        <w:t>К</w:t>
      </w:r>
      <w:r w:rsidRPr="00254F64">
        <w:rPr>
          <w:sz w:val="28"/>
          <w:szCs w:val="28"/>
        </w:rPr>
        <w:t>оличество</w:t>
      </w:r>
      <w:r>
        <w:rPr>
          <w:sz w:val="28"/>
          <w:szCs w:val="28"/>
        </w:rPr>
        <w:t xml:space="preserve"> подконтрольных лиц в 2018 году – </w:t>
      </w:r>
      <w:r w:rsidRPr="00254F64">
        <w:rPr>
          <w:sz w:val="28"/>
          <w:szCs w:val="28"/>
        </w:rPr>
        <w:t>22</w:t>
      </w:r>
      <w:r>
        <w:rPr>
          <w:sz w:val="28"/>
          <w:szCs w:val="28"/>
        </w:rPr>
        <w:t xml:space="preserve"> </w:t>
      </w:r>
      <w:r w:rsidRPr="00254F64">
        <w:rPr>
          <w:sz w:val="28"/>
          <w:szCs w:val="28"/>
        </w:rPr>
        <w:t>946 ед.</w:t>
      </w:r>
    </w:p>
    <w:p w:rsidR="007C4A0B" w:rsidRPr="00633B3B" w:rsidRDefault="007C4A0B" w:rsidP="007C4A0B">
      <w:pPr>
        <w:pStyle w:val="ConsPlusNormal"/>
        <w:ind w:firstLine="709"/>
        <w:jc w:val="both"/>
        <w:rPr>
          <w:rFonts w:ascii="Times New Roman" w:hAnsi="Times New Roman" w:cs="Times New Roman"/>
          <w:sz w:val="28"/>
          <w:szCs w:val="28"/>
        </w:rPr>
      </w:pPr>
      <w:r w:rsidRPr="00383435">
        <w:rPr>
          <w:rFonts w:ascii="Times New Roman" w:hAnsi="Times New Roman" w:cs="Times New Roman"/>
          <w:sz w:val="28"/>
          <w:szCs w:val="28"/>
        </w:rPr>
        <w:t>Мероприятия по контролю</w:t>
      </w:r>
      <w:r w:rsidRPr="00633B3B">
        <w:rPr>
          <w:rFonts w:ascii="Times New Roman" w:hAnsi="Times New Roman" w:cs="Times New Roman"/>
          <w:sz w:val="28"/>
          <w:szCs w:val="28"/>
        </w:rPr>
        <w:t xml:space="preserve"> (патрулировани</w:t>
      </w:r>
      <w:r>
        <w:rPr>
          <w:rFonts w:ascii="Times New Roman" w:hAnsi="Times New Roman" w:cs="Times New Roman"/>
          <w:sz w:val="28"/>
          <w:szCs w:val="28"/>
        </w:rPr>
        <w:t>е либо</w:t>
      </w:r>
      <w:r w:rsidRPr="00633B3B">
        <w:rPr>
          <w:rFonts w:ascii="Times New Roman" w:hAnsi="Times New Roman" w:cs="Times New Roman"/>
          <w:sz w:val="28"/>
          <w:szCs w:val="28"/>
        </w:rPr>
        <w:t xml:space="preserve"> осмотры, обследования) </w:t>
      </w:r>
      <w:r>
        <w:rPr>
          <w:rFonts w:ascii="Times New Roman" w:hAnsi="Times New Roman" w:cs="Times New Roman"/>
          <w:sz w:val="28"/>
          <w:szCs w:val="28"/>
        </w:rPr>
        <w:br/>
      </w:r>
      <w:r w:rsidRPr="00633B3B">
        <w:rPr>
          <w:rFonts w:ascii="Times New Roman" w:hAnsi="Times New Roman" w:cs="Times New Roman"/>
          <w:sz w:val="28"/>
          <w:szCs w:val="28"/>
        </w:rPr>
        <w:t>без взаимодействия с проверяемыми лицами проводились:</w:t>
      </w:r>
    </w:p>
    <w:p w:rsidR="007C4A0B" w:rsidRPr="00D72FC8" w:rsidRDefault="007C4A0B" w:rsidP="007C4A0B">
      <w:pPr>
        <w:pStyle w:val="ConsPlusNormal"/>
        <w:ind w:firstLine="709"/>
        <w:jc w:val="both"/>
        <w:rPr>
          <w:rFonts w:ascii="Times New Roman" w:hAnsi="Times New Roman" w:cs="Times New Roman"/>
          <w:sz w:val="28"/>
          <w:szCs w:val="28"/>
        </w:rPr>
      </w:pPr>
      <w:r w:rsidRPr="00D72FC8">
        <w:rPr>
          <w:rFonts w:ascii="Times New Roman" w:hAnsi="Times New Roman" w:cs="Times New Roman"/>
          <w:sz w:val="28"/>
          <w:szCs w:val="28"/>
        </w:rPr>
        <w:t>департаментом градостроительства Администрации города – 4 482 проверки;</w:t>
      </w:r>
    </w:p>
    <w:p w:rsidR="007C4A0B" w:rsidRPr="0080579D" w:rsidRDefault="007C4A0B" w:rsidP="007C4A0B">
      <w:pPr>
        <w:pStyle w:val="ConsPlusNormal"/>
        <w:ind w:firstLine="709"/>
        <w:jc w:val="both"/>
        <w:rPr>
          <w:rFonts w:ascii="Times New Roman" w:hAnsi="Times New Roman" w:cs="Times New Roman"/>
          <w:sz w:val="28"/>
          <w:szCs w:val="28"/>
        </w:rPr>
      </w:pPr>
      <w:r w:rsidRPr="0080579D">
        <w:rPr>
          <w:rFonts w:ascii="Times New Roman" w:hAnsi="Times New Roman" w:cs="Times New Roman"/>
          <w:sz w:val="28"/>
          <w:szCs w:val="28"/>
        </w:rPr>
        <w:t>администраци</w:t>
      </w:r>
      <w:r>
        <w:rPr>
          <w:rFonts w:ascii="Times New Roman" w:hAnsi="Times New Roman" w:cs="Times New Roman"/>
          <w:sz w:val="28"/>
          <w:szCs w:val="28"/>
        </w:rPr>
        <w:t>ей</w:t>
      </w:r>
      <w:r w:rsidRPr="0080579D">
        <w:rPr>
          <w:rFonts w:ascii="Times New Roman" w:hAnsi="Times New Roman" w:cs="Times New Roman"/>
          <w:sz w:val="28"/>
          <w:szCs w:val="28"/>
        </w:rPr>
        <w:t xml:space="preserve"> Октябрьского территориального округа Администрации города – 988 мероприятий, из них 560 в первом полугодии. По состоянию </w:t>
      </w:r>
      <w:r>
        <w:rPr>
          <w:rFonts w:ascii="Times New Roman" w:hAnsi="Times New Roman" w:cs="Times New Roman"/>
          <w:sz w:val="28"/>
          <w:szCs w:val="28"/>
        </w:rPr>
        <w:br/>
      </w:r>
      <w:r w:rsidRPr="0080579D">
        <w:rPr>
          <w:rFonts w:ascii="Times New Roman" w:hAnsi="Times New Roman" w:cs="Times New Roman"/>
          <w:sz w:val="28"/>
          <w:szCs w:val="28"/>
        </w:rPr>
        <w:t>на 29.12.2018 выявленные нарушения устранены;</w:t>
      </w:r>
    </w:p>
    <w:p w:rsidR="007C4A0B" w:rsidRDefault="007C4A0B" w:rsidP="007C4A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w:t>
      </w:r>
      <w:r w:rsidRPr="0080579D">
        <w:rPr>
          <w:rFonts w:ascii="Times New Roman" w:hAnsi="Times New Roman" w:cs="Times New Roman"/>
          <w:sz w:val="28"/>
          <w:szCs w:val="28"/>
        </w:rPr>
        <w:t xml:space="preserve"> Ломоносовского территориального</w:t>
      </w:r>
      <w:r>
        <w:rPr>
          <w:rFonts w:ascii="Times New Roman" w:hAnsi="Times New Roman" w:cs="Times New Roman"/>
          <w:sz w:val="28"/>
          <w:szCs w:val="28"/>
        </w:rPr>
        <w:t xml:space="preserve"> округа Администрации города – 50</w:t>
      </w:r>
      <w:r w:rsidRPr="0080579D">
        <w:rPr>
          <w:rFonts w:ascii="Times New Roman" w:hAnsi="Times New Roman" w:cs="Times New Roman"/>
          <w:sz w:val="28"/>
          <w:szCs w:val="28"/>
        </w:rPr>
        <w:t xml:space="preserve"> мероприяти</w:t>
      </w:r>
      <w:r>
        <w:rPr>
          <w:rFonts w:ascii="Times New Roman" w:hAnsi="Times New Roman" w:cs="Times New Roman"/>
          <w:sz w:val="28"/>
          <w:szCs w:val="28"/>
        </w:rPr>
        <w:t>й, из них 31 в первом полугодии;</w:t>
      </w:r>
    </w:p>
    <w:p w:rsidR="007C4A0B" w:rsidRDefault="007C4A0B" w:rsidP="007C4A0B">
      <w:pPr>
        <w:pStyle w:val="ConsPlusNormal"/>
        <w:ind w:firstLine="709"/>
        <w:jc w:val="both"/>
        <w:rPr>
          <w:rFonts w:ascii="Times New Roman" w:hAnsi="Times New Roman" w:cs="Times New Roman"/>
          <w:sz w:val="28"/>
          <w:szCs w:val="28"/>
        </w:rPr>
      </w:pPr>
      <w:r w:rsidRPr="00D72FC8">
        <w:rPr>
          <w:rFonts w:ascii="Times New Roman" w:hAnsi="Times New Roman" w:cs="Times New Roman"/>
          <w:sz w:val="28"/>
          <w:szCs w:val="28"/>
        </w:rPr>
        <w:t>администрацией Маймаксанского территориального округа Администрации города – 235 мероприятий, из них 125 в первом полугодии;</w:t>
      </w:r>
      <w:r w:rsidRPr="00694437">
        <w:rPr>
          <w:rFonts w:ascii="Times New Roman" w:hAnsi="Times New Roman" w:cs="Times New Roman"/>
          <w:sz w:val="28"/>
          <w:szCs w:val="28"/>
        </w:rPr>
        <w:t xml:space="preserve"> </w:t>
      </w:r>
    </w:p>
    <w:p w:rsidR="007C4A0B" w:rsidRDefault="007C4A0B" w:rsidP="007C4A0B">
      <w:pPr>
        <w:pStyle w:val="ConsPlusNormal"/>
        <w:ind w:firstLine="709"/>
        <w:jc w:val="both"/>
        <w:rPr>
          <w:rFonts w:ascii="Times New Roman" w:hAnsi="Times New Roman" w:cs="Times New Roman"/>
          <w:sz w:val="28"/>
          <w:szCs w:val="28"/>
        </w:rPr>
      </w:pPr>
      <w:r w:rsidRPr="00D72FC8">
        <w:rPr>
          <w:rFonts w:ascii="Times New Roman" w:hAnsi="Times New Roman" w:cs="Times New Roman"/>
          <w:sz w:val="28"/>
          <w:szCs w:val="28"/>
        </w:rPr>
        <w:t xml:space="preserve">администрацией </w:t>
      </w:r>
      <w:r>
        <w:rPr>
          <w:rFonts w:ascii="Times New Roman" w:hAnsi="Times New Roman" w:cs="Times New Roman"/>
          <w:sz w:val="28"/>
          <w:szCs w:val="28"/>
        </w:rPr>
        <w:t>Северного</w:t>
      </w:r>
      <w:r w:rsidRPr="00D72FC8">
        <w:rPr>
          <w:rFonts w:ascii="Times New Roman" w:hAnsi="Times New Roman" w:cs="Times New Roman"/>
          <w:sz w:val="28"/>
          <w:szCs w:val="28"/>
        </w:rPr>
        <w:t xml:space="preserve"> территориального округа Администрации </w:t>
      </w:r>
      <w:r>
        <w:rPr>
          <w:rFonts w:ascii="Times New Roman" w:hAnsi="Times New Roman" w:cs="Times New Roman"/>
          <w:sz w:val="28"/>
          <w:szCs w:val="28"/>
        </w:rPr>
        <w:br/>
      </w:r>
      <w:r w:rsidRPr="00D72FC8">
        <w:rPr>
          <w:rFonts w:ascii="Times New Roman" w:hAnsi="Times New Roman" w:cs="Times New Roman"/>
          <w:sz w:val="28"/>
          <w:szCs w:val="28"/>
        </w:rPr>
        <w:t>города</w:t>
      </w:r>
      <w:r>
        <w:rPr>
          <w:rFonts w:ascii="Times New Roman" w:hAnsi="Times New Roman" w:cs="Times New Roman"/>
          <w:sz w:val="28"/>
          <w:szCs w:val="28"/>
        </w:rPr>
        <w:t xml:space="preserve"> – 92 мероприятия;</w:t>
      </w:r>
    </w:p>
    <w:p w:rsidR="007C4A0B" w:rsidRDefault="007C4A0B" w:rsidP="007C4A0B">
      <w:pPr>
        <w:pStyle w:val="ConsPlusNormal"/>
        <w:ind w:firstLine="709"/>
        <w:jc w:val="both"/>
        <w:rPr>
          <w:rFonts w:ascii="Times New Roman" w:hAnsi="Times New Roman" w:cs="Times New Roman"/>
          <w:sz w:val="28"/>
          <w:szCs w:val="28"/>
        </w:rPr>
      </w:pPr>
      <w:r w:rsidRPr="00A6554C">
        <w:rPr>
          <w:rFonts w:ascii="Times New Roman" w:hAnsi="Times New Roman" w:cs="Times New Roman"/>
          <w:sz w:val="28"/>
          <w:szCs w:val="28"/>
        </w:rPr>
        <w:t>администрацией Соломбальского территориального округа Администрации города – 94 мероприятия;</w:t>
      </w:r>
    </w:p>
    <w:p w:rsidR="007C4A0B" w:rsidRPr="00D27201" w:rsidRDefault="007C4A0B" w:rsidP="007C4A0B">
      <w:pPr>
        <w:pStyle w:val="ConsPlusNormal"/>
        <w:ind w:firstLine="709"/>
        <w:jc w:val="both"/>
        <w:rPr>
          <w:rFonts w:ascii="Times New Roman" w:hAnsi="Times New Roman" w:cs="Times New Roman"/>
          <w:sz w:val="28"/>
          <w:szCs w:val="28"/>
        </w:rPr>
      </w:pPr>
      <w:r w:rsidRPr="00383435">
        <w:rPr>
          <w:rFonts w:ascii="Times New Roman" w:hAnsi="Times New Roman" w:cs="Times New Roman"/>
          <w:sz w:val="28"/>
          <w:szCs w:val="28"/>
        </w:rPr>
        <w:t>администрацией территориального округа Варавино-Фактория Администрации города – 97 мероприятий;</w:t>
      </w:r>
    </w:p>
    <w:p w:rsidR="007C4A0B" w:rsidRPr="0080579D" w:rsidRDefault="007C4A0B" w:rsidP="007C4A0B">
      <w:pPr>
        <w:ind w:firstLine="709"/>
        <w:jc w:val="both"/>
        <w:rPr>
          <w:sz w:val="28"/>
          <w:szCs w:val="28"/>
          <w:lang w:eastAsia="en-US"/>
        </w:rPr>
      </w:pPr>
      <w:r w:rsidRPr="0080579D">
        <w:rPr>
          <w:sz w:val="28"/>
          <w:szCs w:val="28"/>
        </w:rPr>
        <w:t>администраци</w:t>
      </w:r>
      <w:r>
        <w:rPr>
          <w:sz w:val="28"/>
          <w:szCs w:val="28"/>
        </w:rPr>
        <w:t>ей</w:t>
      </w:r>
      <w:r w:rsidRPr="0080579D">
        <w:rPr>
          <w:sz w:val="28"/>
          <w:szCs w:val="28"/>
        </w:rPr>
        <w:t xml:space="preserve"> территориального округа Майская горка Администрации города </w:t>
      </w:r>
      <w:r w:rsidRPr="0080579D">
        <w:rPr>
          <w:sz w:val="28"/>
          <w:szCs w:val="28"/>
          <w:lang w:eastAsia="en-US"/>
        </w:rPr>
        <w:t>– 96 мероприятий</w:t>
      </w:r>
      <w:r>
        <w:rPr>
          <w:sz w:val="28"/>
          <w:szCs w:val="28"/>
          <w:lang w:eastAsia="en-US"/>
        </w:rPr>
        <w:t>, из них 59 в первом полугодии;</w:t>
      </w:r>
    </w:p>
    <w:p w:rsidR="007C4A0B" w:rsidRPr="0080579D" w:rsidRDefault="007C4A0B" w:rsidP="007C4A0B">
      <w:pPr>
        <w:widowControl w:val="0"/>
        <w:autoSpaceDE w:val="0"/>
        <w:autoSpaceDN w:val="0"/>
        <w:ind w:firstLine="709"/>
        <w:jc w:val="both"/>
        <w:rPr>
          <w:sz w:val="28"/>
          <w:szCs w:val="28"/>
          <w:highlight w:val="green"/>
        </w:rPr>
      </w:pPr>
      <w:r>
        <w:rPr>
          <w:sz w:val="28"/>
          <w:szCs w:val="28"/>
        </w:rPr>
        <w:t>администрацией</w:t>
      </w:r>
      <w:r w:rsidRPr="0080579D">
        <w:rPr>
          <w:sz w:val="28"/>
          <w:szCs w:val="28"/>
        </w:rPr>
        <w:t xml:space="preserve"> Исакогорского и Цигломенского территориальн</w:t>
      </w:r>
      <w:r>
        <w:rPr>
          <w:sz w:val="28"/>
          <w:szCs w:val="28"/>
        </w:rPr>
        <w:t>ых</w:t>
      </w:r>
      <w:r w:rsidRPr="0080579D">
        <w:rPr>
          <w:sz w:val="28"/>
          <w:szCs w:val="28"/>
        </w:rPr>
        <w:t xml:space="preserve"> округ</w:t>
      </w:r>
      <w:r>
        <w:rPr>
          <w:sz w:val="28"/>
          <w:szCs w:val="28"/>
        </w:rPr>
        <w:t>ов</w:t>
      </w:r>
      <w:r w:rsidRPr="0080579D">
        <w:rPr>
          <w:sz w:val="28"/>
          <w:szCs w:val="28"/>
        </w:rPr>
        <w:t xml:space="preserve"> Администрации города – 96 мероприятий, из них 39 в первом полугодии. </w:t>
      </w:r>
    </w:p>
    <w:p w:rsidR="007C4A0B" w:rsidRPr="008B35F0" w:rsidRDefault="007F1028" w:rsidP="007C4A0B">
      <w:pPr>
        <w:widowControl w:val="0"/>
        <w:autoSpaceDE w:val="0"/>
        <w:autoSpaceDN w:val="0"/>
        <w:ind w:firstLine="709"/>
        <w:jc w:val="both"/>
        <w:rPr>
          <w:sz w:val="28"/>
          <w:szCs w:val="28"/>
        </w:rPr>
      </w:pPr>
      <w:r>
        <w:rPr>
          <w:sz w:val="28"/>
          <w:szCs w:val="28"/>
          <w:lang w:eastAsia="en-US"/>
        </w:rPr>
        <w:t>Информационные письма</w:t>
      </w:r>
      <w:r w:rsidRPr="008B35F0">
        <w:rPr>
          <w:sz w:val="28"/>
          <w:szCs w:val="28"/>
          <w:lang w:eastAsia="en-US"/>
        </w:rPr>
        <w:t xml:space="preserve"> с требованием устранить выявленные нарушения</w:t>
      </w:r>
      <w:r w:rsidRPr="008B35F0">
        <w:rPr>
          <w:sz w:val="28"/>
          <w:szCs w:val="28"/>
        </w:rPr>
        <w:t xml:space="preserve"> </w:t>
      </w:r>
      <w:r w:rsidR="007C4A0B" w:rsidRPr="008B35F0">
        <w:rPr>
          <w:sz w:val="28"/>
          <w:szCs w:val="28"/>
        </w:rPr>
        <w:t xml:space="preserve">были </w:t>
      </w:r>
      <w:r>
        <w:rPr>
          <w:sz w:val="28"/>
          <w:szCs w:val="28"/>
        </w:rPr>
        <w:t>направлены</w:t>
      </w:r>
      <w:r w:rsidR="007C4A0B" w:rsidRPr="008B35F0">
        <w:rPr>
          <w:sz w:val="28"/>
          <w:szCs w:val="28"/>
        </w:rPr>
        <w:t>:</w:t>
      </w:r>
    </w:p>
    <w:p w:rsidR="007C4A0B" w:rsidRPr="008B35F0" w:rsidRDefault="007C4A0B" w:rsidP="007C4A0B">
      <w:pPr>
        <w:widowControl w:val="0"/>
        <w:autoSpaceDE w:val="0"/>
        <w:autoSpaceDN w:val="0"/>
        <w:ind w:firstLine="709"/>
        <w:jc w:val="both"/>
        <w:rPr>
          <w:sz w:val="28"/>
          <w:szCs w:val="28"/>
        </w:rPr>
      </w:pPr>
      <w:r w:rsidRPr="008B35F0">
        <w:rPr>
          <w:sz w:val="28"/>
          <w:szCs w:val="28"/>
        </w:rPr>
        <w:t xml:space="preserve">администрацией Октябрьского территориального округа Администрации города – 119 </w:t>
      </w:r>
      <w:r w:rsidR="008B35F0" w:rsidRPr="008B35F0">
        <w:rPr>
          <w:sz w:val="28"/>
          <w:szCs w:val="28"/>
          <w:lang w:eastAsia="en-US"/>
        </w:rPr>
        <w:t>писем</w:t>
      </w:r>
      <w:r w:rsidRPr="008B35F0">
        <w:rPr>
          <w:sz w:val="28"/>
          <w:szCs w:val="28"/>
        </w:rPr>
        <w:t>, из них 84 в первом полугодии;</w:t>
      </w:r>
    </w:p>
    <w:p w:rsidR="007C4A0B" w:rsidRPr="008B35F0" w:rsidRDefault="007C4A0B" w:rsidP="007C4A0B">
      <w:pPr>
        <w:pStyle w:val="ConsPlusNormal"/>
        <w:ind w:firstLine="709"/>
        <w:jc w:val="both"/>
        <w:rPr>
          <w:rFonts w:ascii="Times New Roman" w:hAnsi="Times New Roman" w:cs="Times New Roman"/>
          <w:sz w:val="28"/>
          <w:szCs w:val="28"/>
        </w:rPr>
      </w:pPr>
      <w:r w:rsidRPr="008B35F0">
        <w:rPr>
          <w:rFonts w:ascii="Times New Roman" w:hAnsi="Times New Roman" w:cs="Times New Roman"/>
          <w:sz w:val="28"/>
          <w:szCs w:val="28"/>
        </w:rPr>
        <w:t xml:space="preserve">администрацией Маймаксанского территориального округа Администрации города –11 </w:t>
      </w:r>
      <w:r w:rsidR="008B35F0" w:rsidRPr="008B35F0">
        <w:rPr>
          <w:rFonts w:ascii="Times New Roman" w:hAnsi="Times New Roman" w:cs="Times New Roman"/>
          <w:sz w:val="28"/>
          <w:szCs w:val="28"/>
          <w:lang w:eastAsia="en-US"/>
        </w:rPr>
        <w:t>писем</w:t>
      </w:r>
      <w:r w:rsidRPr="008B35F0">
        <w:rPr>
          <w:rFonts w:ascii="Times New Roman" w:hAnsi="Times New Roman" w:cs="Times New Roman"/>
          <w:sz w:val="28"/>
          <w:szCs w:val="28"/>
        </w:rPr>
        <w:t>;</w:t>
      </w:r>
    </w:p>
    <w:p w:rsidR="007C4A0B" w:rsidRPr="008B35F0" w:rsidRDefault="007C4A0B" w:rsidP="007C4A0B">
      <w:pPr>
        <w:pStyle w:val="ConsPlusNormal"/>
        <w:ind w:firstLine="709"/>
        <w:jc w:val="both"/>
        <w:rPr>
          <w:rFonts w:ascii="Times New Roman" w:hAnsi="Times New Roman" w:cs="Times New Roman"/>
          <w:sz w:val="28"/>
          <w:szCs w:val="28"/>
        </w:rPr>
      </w:pPr>
      <w:r w:rsidRPr="008B35F0">
        <w:rPr>
          <w:rFonts w:ascii="Times New Roman" w:hAnsi="Times New Roman" w:cs="Times New Roman"/>
          <w:sz w:val="28"/>
          <w:szCs w:val="28"/>
        </w:rPr>
        <w:t xml:space="preserve">администрацией Северного территориального округа Администрации </w:t>
      </w:r>
      <w:r w:rsidRPr="008B35F0">
        <w:rPr>
          <w:rFonts w:ascii="Times New Roman" w:hAnsi="Times New Roman" w:cs="Times New Roman"/>
          <w:sz w:val="28"/>
          <w:szCs w:val="28"/>
        </w:rPr>
        <w:br/>
        <w:t>город –  17</w:t>
      </w:r>
      <w:r w:rsidR="007F1028">
        <w:rPr>
          <w:rFonts w:ascii="Times New Roman" w:hAnsi="Times New Roman" w:cs="Times New Roman"/>
          <w:sz w:val="28"/>
          <w:szCs w:val="28"/>
        </w:rPr>
        <w:t xml:space="preserve"> писем</w:t>
      </w:r>
      <w:r w:rsidRPr="008B35F0">
        <w:rPr>
          <w:rFonts w:ascii="Times New Roman" w:hAnsi="Times New Roman" w:cs="Times New Roman"/>
          <w:sz w:val="28"/>
          <w:szCs w:val="28"/>
        </w:rPr>
        <w:t>;</w:t>
      </w:r>
    </w:p>
    <w:p w:rsidR="007C4A0B" w:rsidRPr="008B35F0" w:rsidRDefault="007C4A0B" w:rsidP="007C4A0B">
      <w:pPr>
        <w:pStyle w:val="ConsPlusNormal"/>
        <w:ind w:firstLine="709"/>
        <w:jc w:val="both"/>
        <w:rPr>
          <w:rFonts w:ascii="Times New Roman" w:hAnsi="Times New Roman" w:cs="Times New Roman"/>
          <w:sz w:val="28"/>
          <w:szCs w:val="28"/>
        </w:rPr>
      </w:pPr>
      <w:r w:rsidRPr="008B35F0">
        <w:rPr>
          <w:rFonts w:ascii="Times New Roman" w:hAnsi="Times New Roman" w:cs="Times New Roman"/>
          <w:sz w:val="28"/>
          <w:szCs w:val="28"/>
        </w:rPr>
        <w:t>администрацией Соломбальского территориального округа Администрации города – 18</w:t>
      </w:r>
      <w:r w:rsidR="007F1028">
        <w:rPr>
          <w:rFonts w:ascii="Times New Roman" w:hAnsi="Times New Roman" w:cs="Times New Roman"/>
          <w:sz w:val="28"/>
          <w:szCs w:val="28"/>
        </w:rPr>
        <w:t xml:space="preserve"> писем</w:t>
      </w:r>
      <w:r w:rsidRPr="008B35F0">
        <w:rPr>
          <w:rFonts w:ascii="Times New Roman" w:hAnsi="Times New Roman" w:cs="Times New Roman"/>
          <w:sz w:val="28"/>
          <w:szCs w:val="28"/>
        </w:rPr>
        <w:t>, из них 3 в первом полугодии;</w:t>
      </w:r>
    </w:p>
    <w:p w:rsidR="007C4A0B" w:rsidRPr="0080579D" w:rsidRDefault="007C4A0B" w:rsidP="007C4A0B">
      <w:pPr>
        <w:widowControl w:val="0"/>
        <w:autoSpaceDE w:val="0"/>
        <w:autoSpaceDN w:val="0"/>
        <w:ind w:firstLine="709"/>
        <w:jc w:val="both"/>
        <w:rPr>
          <w:sz w:val="28"/>
          <w:szCs w:val="28"/>
        </w:rPr>
      </w:pPr>
      <w:r w:rsidRPr="0080579D">
        <w:rPr>
          <w:sz w:val="28"/>
          <w:szCs w:val="28"/>
        </w:rPr>
        <w:t>администраци</w:t>
      </w:r>
      <w:r>
        <w:rPr>
          <w:sz w:val="28"/>
          <w:szCs w:val="28"/>
        </w:rPr>
        <w:t>ей</w:t>
      </w:r>
      <w:r w:rsidRPr="0080579D">
        <w:rPr>
          <w:sz w:val="28"/>
          <w:szCs w:val="28"/>
        </w:rPr>
        <w:t xml:space="preserve"> территориального округа Варавино-Фактория Администрации города </w:t>
      </w:r>
      <w:r>
        <w:rPr>
          <w:sz w:val="28"/>
          <w:szCs w:val="28"/>
        </w:rPr>
        <w:t xml:space="preserve">– </w:t>
      </w:r>
      <w:r w:rsidRPr="0080579D">
        <w:rPr>
          <w:sz w:val="28"/>
          <w:szCs w:val="28"/>
        </w:rPr>
        <w:t>88</w:t>
      </w:r>
      <w:r w:rsidR="007F1028">
        <w:rPr>
          <w:sz w:val="28"/>
          <w:szCs w:val="28"/>
        </w:rPr>
        <w:t xml:space="preserve"> писем</w:t>
      </w:r>
      <w:r w:rsidRPr="0080579D">
        <w:rPr>
          <w:sz w:val="28"/>
          <w:szCs w:val="28"/>
        </w:rPr>
        <w:t>,</w:t>
      </w:r>
      <w:r w:rsidR="008B35F0">
        <w:rPr>
          <w:sz w:val="28"/>
          <w:szCs w:val="28"/>
        </w:rPr>
        <w:t xml:space="preserve"> </w:t>
      </w:r>
      <w:r w:rsidRPr="0080579D">
        <w:rPr>
          <w:sz w:val="28"/>
          <w:szCs w:val="28"/>
        </w:rPr>
        <w:t>77 на</w:t>
      </w:r>
      <w:r>
        <w:rPr>
          <w:sz w:val="28"/>
          <w:szCs w:val="28"/>
        </w:rPr>
        <w:t>рушений устранены своевременно;</w:t>
      </w:r>
    </w:p>
    <w:p w:rsidR="007C4A0B" w:rsidRPr="0080579D" w:rsidRDefault="007C4A0B" w:rsidP="007C4A0B">
      <w:pPr>
        <w:ind w:firstLine="709"/>
        <w:jc w:val="both"/>
        <w:rPr>
          <w:sz w:val="28"/>
          <w:szCs w:val="28"/>
          <w:lang w:eastAsia="en-US"/>
        </w:rPr>
      </w:pPr>
      <w:r w:rsidRPr="0080579D">
        <w:rPr>
          <w:sz w:val="28"/>
          <w:szCs w:val="28"/>
        </w:rPr>
        <w:t>администраци</w:t>
      </w:r>
      <w:r>
        <w:rPr>
          <w:sz w:val="28"/>
          <w:szCs w:val="28"/>
        </w:rPr>
        <w:t>ей</w:t>
      </w:r>
      <w:r w:rsidRPr="0080579D">
        <w:rPr>
          <w:sz w:val="28"/>
          <w:szCs w:val="28"/>
        </w:rPr>
        <w:t xml:space="preserve"> территориального округа Майская горка Администрации города </w:t>
      </w:r>
      <w:r w:rsidRPr="0080579D">
        <w:rPr>
          <w:sz w:val="28"/>
          <w:szCs w:val="28"/>
          <w:lang w:eastAsia="en-US"/>
        </w:rPr>
        <w:t>–</w:t>
      </w:r>
      <w:r>
        <w:rPr>
          <w:sz w:val="28"/>
          <w:szCs w:val="28"/>
          <w:lang w:eastAsia="en-US"/>
        </w:rPr>
        <w:t xml:space="preserve"> </w:t>
      </w:r>
      <w:r w:rsidRPr="0080579D">
        <w:rPr>
          <w:sz w:val="28"/>
          <w:szCs w:val="28"/>
          <w:lang w:eastAsia="en-US"/>
        </w:rPr>
        <w:t>96 писем</w:t>
      </w:r>
      <w:r>
        <w:rPr>
          <w:sz w:val="28"/>
          <w:szCs w:val="28"/>
          <w:lang w:eastAsia="en-US"/>
        </w:rPr>
        <w:t>, в</w:t>
      </w:r>
      <w:r w:rsidRPr="0080579D">
        <w:rPr>
          <w:sz w:val="28"/>
          <w:szCs w:val="28"/>
          <w:lang w:eastAsia="en-US"/>
        </w:rPr>
        <w:t>се требования выполнены в установленный срок;</w:t>
      </w:r>
    </w:p>
    <w:p w:rsidR="007C4A0B" w:rsidRDefault="007C4A0B" w:rsidP="007C4A0B">
      <w:pPr>
        <w:widowControl w:val="0"/>
        <w:autoSpaceDE w:val="0"/>
        <w:autoSpaceDN w:val="0"/>
        <w:ind w:firstLine="709"/>
        <w:jc w:val="both"/>
        <w:rPr>
          <w:sz w:val="28"/>
          <w:szCs w:val="28"/>
        </w:rPr>
      </w:pPr>
      <w:r>
        <w:rPr>
          <w:sz w:val="28"/>
          <w:szCs w:val="28"/>
        </w:rPr>
        <w:t>администрацией</w:t>
      </w:r>
      <w:r w:rsidRPr="0080579D">
        <w:rPr>
          <w:sz w:val="28"/>
          <w:szCs w:val="28"/>
        </w:rPr>
        <w:t xml:space="preserve"> Исакогорского и Цигломенского территориальн</w:t>
      </w:r>
      <w:r>
        <w:rPr>
          <w:sz w:val="28"/>
          <w:szCs w:val="28"/>
        </w:rPr>
        <w:t>ых</w:t>
      </w:r>
      <w:r w:rsidRPr="0080579D">
        <w:rPr>
          <w:sz w:val="28"/>
          <w:szCs w:val="28"/>
        </w:rPr>
        <w:t xml:space="preserve"> округ</w:t>
      </w:r>
      <w:r>
        <w:rPr>
          <w:sz w:val="28"/>
          <w:szCs w:val="28"/>
        </w:rPr>
        <w:t>ов</w:t>
      </w:r>
      <w:r w:rsidRPr="0080579D">
        <w:rPr>
          <w:sz w:val="28"/>
          <w:szCs w:val="28"/>
        </w:rPr>
        <w:t xml:space="preserve"> Администрации города –</w:t>
      </w:r>
      <w:r>
        <w:rPr>
          <w:sz w:val="28"/>
          <w:szCs w:val="28"/>
        </w:rPr>
        <w:t xml:space="preserve"> </w:t>
      </w:r>
      <w:r w:rsidRPr="0080579D">
        <w:rPr>
          <w:sz w:val="28"/>
          <w:szCs w:val="28"/>
        </w:rPr>
        <w:t>23 письма</w:t>
      </w:r>
      <w:r>
        <w:rPr>
          <w:sz w:val="28"/>
          <w:szCs w:val="28"/>
        </w:rPr>
        <w:t>, в</w:t>
      </w:r>
      <w:r w:rsidRPr="0080579D">
        <w:rPr>
          <w:sz w:val="28"/>
          <w:szCs w:val="28"/>
        </w:rPr>
        <w:t>се требования выполнены в установленный срок.</w:t>
      </w:r>
    </w:p>
    <w:p w:rsidR="007C4A0B" w:rsidRPr="000E566C" w:rsidRDefault="007C4A0B" w:rsidP="007C4A0B">
      <w:pPr>
        <w:pStyle w:val="ConsPlusNormal"/>
        <w:ind w:firstLine="709"/>
        <w:jc w:val="both"/>
        <w:rPr>
          <w:rFonts w:ascii="Times New Roman" w:hAnsi="Times New Roman" w:cs="Times New Roman"/>
          <w:sz w:val="28"/>
          <w:szCs w:val="28"/>
        </w:rPr>
      </w:pPr>
      <w:r w:rsidRPr="00E02314">
        <w:rPr>
          <w:rFonts w:ascii="Times New Roman" w:hAnsi="Times New Roman" w:cs="Times New Roman"/>
          <w:sz w:val="28"/>
          <w:szCs w:val="28"/>
        </w:rPr>
        <w:t xml:space="preserve">Проверочный лист (список контрольных вопросов) утвержден постановлением </w:t>
      </w:r>
      <w:r>
        <w:rPr>
          <w:rFonts w:ascii="Times New Roman" w:hAnsi="Times New Roman" w:cs="Times New Roman"/>
          <w:sz w:val="28"/>
          <w:szCs w:val="28"/>
        </w:rPr>
        <w:t>Главы</w:t>
      </w:r>
      <w:r w:rsidRPr="00E02314">
        <w:rPr>
          <w:rFonts w:ascii="Times New Roman" w:hAnsi="Times New Roman" w:cs="Times New Roman"/>
          <w:sz w:val="28"/>
          <w:szCs w:val="28"/>
        </w:rPr>
        <w:t xml:space="preserve"> муниципального образования "Город Архангельск" </w:t>
      </w:r>
      <w:r w:rsidRPr="00E02314">
        <w:rPr>
          <w:rFonts w:ascii="Times New Roman" w:hAnsi="Times New Roman" w:cs="Times New Roman"/>
          <w:sz w:val="28"/>
          <w:szCs w:val="28"/>
        </w:rPr>
        <w:br/>
        <w:t xml:space="preserve">от </w:t>
      </w:r>
      <w:r>
        <w:rPr>
          <w:rFonts w:ascii="Times New Roman" w:hAnsi="Times New Roman" w:cs="Times New Roman"/>
          <w:sz w:val="28"/>
          <w:szCs w:val="28"/>
        </w:rPr>
        <w:t>30.01.2019 № 134.</w:t>
      </w:r>
    </w:p>
    <w:p w:rsidR="007C4A0B" w:rsidRPr="000E566C" w:rsidRDefault="007C4A0B" w:rsidP="007C4A0B">
      <w:pPr>
        <w:ind w:firstLine="709"/>
        <w:jc w:val="both"/>
        <w:rPr>
          <w:sz w:val="28"/>
          <w:szCs w:val="28"/>
        </w:rPr>
      </w:pPr>
      <w:r w:rsidRPr="000E566C">
        <w:rPr>
          <w:sz w:val="28"/>
          <w:szCs w:val="28"/>
        </w:rPr>
        <w:t xml:space="preserve">4) муниципальный </w:t>
      </w:r>
      <w:proofErr w:type="gramStart"/>
      <w:r w:rsidRPr="000E566C">
        <w:rPr>
          <w:sz w:val="28"/>
          <w:szCs w:val="28"/>
        </w:rPr>
        <w:t>контроль</w:t>
      </w:r>
      <w:hyperlink r:id="rId14" w:history="1">
        <w:r w:rsidRPr="000E566C">
          <w:rPr>
            <w:rStyle w:val="a9"/>
            <w:color w:val="auto"/>
            <w:sz w:val="28"/>
            <w:szCs w:val="28"/>
            <w:u w:val="none"/>
            <w:shd w:val="clear" w:color="auto" w:fill="FFFFFF"/>
          </w:rPr>
          <w:t xml:space="preserve"> за</w:t>
        </w:r>
        <w:proofErr w:type="gramEnd"/>
        <w:r w:rsidRPr="000E566C">
          <w:rPr>
            <w:rStyle w:val="a9"/>
            <w:color w:val="auto"/>
            <w:sz w:val="28"/>
            <w:szCs w:val="28"/>
            <w:u w:val="none"/>
            <w:shd w:val="clear" w:color="auto" w:fill="FFFFFF"/>
          </w:rPr>
          <w:t xml:space="preserve"> обеспечением сохранности автомобильных дорог местного значения</w:t>
        </w:r>
      </w:hyperlink>
      <w:r w:rsidRPr="000E566C">
        <w:rPr>
          <w:rStyle w:val="a9"/>
          <w:color w:val="auto"/>
          <w:sz w:val="28"/>
          <w:szCs w:val="28"/>
          <w:u w:val="none"/>
          <w:shd w:val="clear" w:color="auto" w:fill="FFFFFF"/>
        </w:rPr>
        <w:t xml:space="preserve"> –</w:t>
      </w:r>
      <w:r w:rsidRPr="00F23BCA">
        <w:rPr>
          <w:rStyle w:val="a9"/>
          <w:color w:val="auto"/>
          <w:sz w:val="28"/>
          <w:szCs w:val="28"/>
          <w:u w:val="none"/>
          <w:shd w:val="clear" w:color="auto" w:fill="FFFFFF"/>
        </w:rPr>
        <w:t xml:space="preserve"> п</w:t>
      </w:r>
      <w:r w:rsidRPr="00F23BCA">
        <w:rPr>
          <w:sz w:val="28"/>
          <w:szCs w:val="28"/>
        </w:rPr>
        <w:t xml:space="preserve">роверки в отношении юридических лиц </w:t>
      </w:r>
      <w:r>
        <w:rPr>
          <w:sz w:val="28"/>
          <w:szCs w:val="28"/>
        </w:rPr>
        <w:br/>
      </w:r>
      <w:r w:rsidRPr="00F23BCA">
        <w:rPr>
          <w:sz w:val="28"/>
          <w:szCs w:val="28"/>
        </w:rPr>
        <w:t>и индивидуальных предпринимателей не проводились.</w:t>
      </w:r>
    </w:p>
    <w:p w:rsidR="007C4A0B" w:rsidRPr="00F23BCA" w:rsidRDefault="007C4A0B" w:rsidP="007C4A0B">
      <w:pPr>
        <w:pStyle w:val="ConsPlusNormal"/>
        <w:ind w:firstLine="709"/>
        <w:jc w:val="both"/>
        <w:rPr>
          <w:rFonts w:ascii="Times New Roman" w:hAnsi="Times New Roman" w:cs="Times New Roman"/>
          <w:sz w:val="28"/>
          <w:szCs w:val="28"/>
        </w:rPr>
      </w:pPr>
      <w:r w:rsidRPr="003713EC">
        <w:rPr>
          <w:rFonts w:ascii="Times New Roman" w:hAnsi="Times New Roman" w:cs="Times New Roman"/>
          <w:sz w:val="28"/>
          <w:szCs w:val="28"/>
        </w:rPr>
        <w:lastRenderedPageBreak/>
        <w:t xml:space="preserve">Правила подготовки </w:t>
      </w:r>
      <w:proofErr w:type="gramStart"/>
      <w:r w:rsidRPr="003713EC">
        <w:rPr>
          <w:rFonts w:ascii="Times New Roman" w:hAnsi="Times New Roman" w:cs="Times New Roman"/>
          <w:sz w:val="28"/>
          <w:szCs w:val="28"/>
        </w:rPr>
        <w:t>программ профилактики нарушений обязательных требований</w:t>
      </w:r>
      <w:proofErr w:type="gramEnd"/>
      <w:r w:rsidRPr="003713EC">
        <w:rPr>
          <w:rFonts w:ascii="Times New Roman" w:hAnsi="Times New Roman" w:cs="Times New Roman"/>
          <w:sz w:val="28"/>
          <w:szCs w:val="28"/>
        </w:rPr>
        <w:t xml:space="preserve"> утверждены постановлением Администрации муниципального образования "Город Архангельск" от 04.04.2018 № 414.</w:t>
      </w:r>
    </w:p>
    <w:p w:rsidR="007C4A0B" w:rsidRPr="00F23BCA" w:rsidRDefault="007C4A0B" w:rsidP="007C4A0B">
      <w:pPr>
        <w:pStyle w:val="ConsPlusNormal"/>
        <w:ind w:firstLine="709"/>
        <w:jc w:val="both"/>
        <w:rPr>
          <w:rFonts w:ascii="Times New Roman" w:hAnsi="Times New Roman" w:cs="Times New Roman"/>
          <w:sz w:val="28"/>
          <w:szCs w:val="28"/>
          <w:highlight w:val="cyan"/>
        </w:rPr>
      </w:pPr>
      <w:r w:rsidRPr="00F23BCA">
        <w:rPr>
          <w:rFonts w:ascii="Times New Roman" w:hAnsi="Times New Roman" w:cs="Times New Roman"/>
          <w:sz w:val="28"/>
          <w:szCs w:val="28"/>
        </w:rPr>
        <w:t xml:space="preserve">Порядок обобщения правоприменительной практики утвержден распоряжением Администрации муниципального образования "Город Архангельск" </w:t>
      </w:r>
      <w:r w:rsidRPr="00F23BCA">
        <w:rPr>
          <w:rFonts w:ascii="Times New Roman" w:hAnsi="Times New Roman" w:cs="Times New Roman"/>
          <w:sz w:val="28"/>
          <w:szCs w:val="28"/>
        </w:rPr>
        <w:br/>
        <w:t>от 22.02.2018 № 679р.</w:t>
      </w:r>
    </w:p>
    <w:p w:rsidR="007C4A0B" w:rsidRDefault="007C4A0B" w:rsidP="007C4A0B">
      <w:pPr>
        <w:pStyle w:val="ConsPlusNormal"/>
        <w:tabs>
          <w:tab w:val="left" w:pos="851"/>
        </w:tabs>
        <w:ind w:firstLine="709"/>
        <w:jc w:val="both"/>
        <w:rPr>
          <w:rFonts w:ascii="Times New Roman" w:hAnsi="Times New Roman" w:cs="Times New Roman"/>
          <w:sz w:val="28"/>
          <w:szCs w:val="28"/>
        </w:rPr>
      </w:pPr>
      <w:r w:rsidRPr="003713EC">
        <w:rPr>
          <w:rFonts w:ascii="Times New Roman" w:hAnsi="Times New Roman" w:cs="Times New Roman"/>
          <w:sz w:val="28"/>
          <w:szCs w:val="28"/>
        </w:rPr>
        <w:t xml:space="preserve">К проведению мероприятий по контролю эксперты и представители экспертных организаций не привлекались, </w:t>
      </w:r>
      <w:proofErr w:type="gramStart"/>
      <w:r w:rsidRPr="003713EC">
        <w:rPr>
          <w:rFonts w:ascii="Times New Roman" w:hAnsi="Times New Roman" w:cs="Times New Roman"/>
          <w:sz w:val="28"/>
          <w:szCs w:val="28"/>
        </w:rPr>
        <w:t>риск-ориентированный</w:t>
      </w:r>
      <w:proofErr w:type="gramEnd"/>
      <w:r w:rsidRPr="003713EC">
        <w:rPr>
          <w:rFonts w:ascii="Times New Roman" w:hAnsi="Times New Roman" w:cs="Times New Roman"/>
          <w:sz w:val="28"/>
          <w:szCs w:val="28"/>
        </w:rPr>
        <w:t xml:space="preserve"> подход </w:t>
      </w:r>
      <w:r>
        <w:rPr>
          <w:rFonts w:ascii="Times New Roman" w:hAnsi="Times New Roman" w:cs="Times New Roman"/>
          <w:sz w:val="28"/>
          <w:szCs w:val="28"/>
        </w:rPr>
        <w:br/>
      </w:r>
      <w:r w:rsidRPr="003713EC">
        <w:rPr>
          <w:rFonts w:ascii="Times New Roman" w:hAnsi="Times New Roman" w:cs="Times New Roman"/>
          <w:sz w:val="28"/>
          <w:szCs w:val="28"/>
        </w:rPr>
        <w:t xml:space="preserve">не применялся, случаев причинения вреда и охраняемым законом ценностям </w:t>
      </w:r>
      <w:r>
        <w:rPr>
          <w:rFonts w:ascii="Times New Roman" w:hAnsi="Times New Roman" w:cs="Times New Roman"/>
          <w:sz w:val="28"/>
          <w:szCs w:val="28"/>
        </w:rPr>
        <w:br/>
      </w:r>
      <w:r w:rsidRPr="003713EC">
        <w:rPr>
          <w:rFonts w:ascii="Times New Roman" w:hAnsi="Times New Roman" w:cs="Times New Roman"/>
          <w:sz w:val="28"/>
          <w:szCs w:val="28"/>
        </w:rPr>
        <w:t>и чрезвычайных ситуаций природного и техногенного характера не было.</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7C4A0B" w:rsidRPr="007C4A0B" w:rsidRDefault="007C4A0B" w:rsidP="007C4A0B">
      <w:pPr>
        <w:ind w:firstLine="709"/>
        <w:jc w:val="both"/>
        <w:rPr>
          <w:rFonts w:eastAsia="Calibri"/>
          <w:sz w:val="28"/>
          <w:szCs w:val="28"/>
        </w:rPr>
      </w:pPr>
      <w:r w:rsidRPr="007C4A0B">
        <w:rPr>
          <w:rFonts w:eastAsia="Calibri"/>
          <w:sz w:val="28"/>
          <w:szCs w:val="28"/>
        </w:rPr>
        <w:t xml:space="preserve">Перечень должностных лиц Администрации муниципального образования "Города Архангельска", уполномоченных составлять протоколы </w:t>
      </w:r>
      <w:r w:rsidRPr="007C4A0B">
        <w:rPr>
          <w:rFonts w:eastAsia="Calibri"/>
          <w:sz w:val="28"/>
          <w:szCs w:val="28"/>
        </w:rPr>
        <w:br/>
        <w:t>об административных правонарушениях, утвержден решением Архангельской городской Думы от 13.12.2012 № 524.</w:t>
      </w:r>
    </w:p>
    <w:p w:rsidR="007C4A0B" w:rsidRPr="007C4A0B" w:rsidRDefault="007C4A0B" w:rsidP="007C4A0B">
      <w:pPr>
        <w:numPr>
          <w:ilvl w:val="0"/>
          <w:numId w:val="3"/>
        </w:numPr>
        <w:contextualSpacing/>
        <w:jc w:val="both"/>
        <w:rPr>
          <w:rFonts w:eastAsia="Calibri"/>
          <w:sz w:val="28"/>
          <w:szCs w:val="28"/>
        </w:rPr>
      </w:pPr>
      <w:r w:rsidRPr="007C4A0B">
        <w:rPr>
          <w:rFonts w:eastAsia="Calibri"/>
          <w:sz w:val="28"/>
          <w:szCs w:val="28"/>
        </w:rPr>
        <w:t>Муниципальный жилищный контроль</w:t>
      </w:r>
    </w:p>
    <w:p w:rsidR="007C4A0B" w:rsidRPr="007C4A0B" w:rsidRDefault="007C4A0B" w:rsidP="007C4A0B">
      <w:pPr>
        <w:ind w:firstLine="709"/>
        <w:jc w:val="both"/>
        <w:rPr>
          <w:rFonts w:eastAsia="Calibri"/>
          <w:sz w:val="28"/>
          <w:szCs w:val="28"/>
        </w:rPr>
      </w:pPr>
      <w:r w:rsidRPr="007C4A0B">
        <w:rPr>
          <w:rFonts w:eastAsia="Calibri"/>
          <w:sz w:val="28"/>
          <w:szCs w:val="28"/>
        </w:rPr>
        <w:t>По итогам проведения плановых и внеплановых проверок общее количество выявленных правонарушений – 273 ед., из них:</w:t>
      </w:r>
    </w:p>
    <w:p w:rsidR="007C4A0B" w:rsidRPr="007C4A0B" w:rsidRDefault="007C4A0B" w:rsidP="007C4A0B">
      <w:pPr>
        <w:ind w:firstLine="709"/>
        <w:jc w:val="both"/>
        <w:rPr>
          <w:rFonts w:eastAsia="Calibri"/>
          <w:sz w:val="28"/>
          <w:szCs w:val="28"/>
        </w:rPr>
      </w:pPr>
      <w:r w:rsidRPr="007C4A0B">
        <w:rPr>
          <w:rFonts w:eastAsia="Calibri"/>
          <w:sz w:val="28"/>
          <w:szCs w:val="28"/>
        </w:rPr>
        <w:t>нарушение обязательных требований законодательства – 232 ед.;</w:t>
      </w:r>
    </w:p>
    <w:p w:rsidR="007C4A0B" w:rsidRPr="007C4A0B" w:rsidRDefault="007C4A0B" w:rsidP="007C4A0B">
      <w:pPr>
        <w:ind w:firstLine="709"/>
        <w:jc w:val="both"/>
        <w:rPr>
          <w:rFonts w:eastAsia="Calibri"/>
          <w:sz w:val="28"/>
          <w:szCs w:val="28"/>
        </w:rPr>
      </w:pPr>
      <w:r w:rsidRPr="007C4A0B">
        <w:rPr>
          <w:rFonts w:eastAsia="Calibri"/>
          <w:sz w:val="28"/>
          <w:szCs w:val="28"/>
        </w:rPr>
        <w:t>невыполнение предписаний органов муниципального контроля – 41 ед.</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Общее количество административных наказаний, в виде административного штрафа, наложенных по итогам проверок – 27 ед. Сумма вынесенных </w:t>
      </w:r>
      <w:r w:rsidRPr="007C4A0B">
        <w:rPr>
          <w:rFonts w:eastAsia="Calibri"/>
          <w:sz w:val="28"/>
          <w:szCs w:val="28"/>
        </w:rPr>
        <w:br/>
        <w:t>штрафов – 355 тыс. руб. Административные штрафы наложены на юридические лица.</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По фактам выявленных нарушений в области жилищных отношений управлением муниципального жилищного контроля Администрации города принимались соответствующие меры реагирования. По результатам проверок, </w:t>
      </w:r>
      <w:r w:rsidRPr="007C4A0B">
        <w:rPr>
          <w:rFonts w:eastAsia="Calibri"/>
          <w:sz w:val="28"/>
          <w:szCs w:val="28"/>
        </w:rPr>
        <w:br/>
        <w:t>где выявлены нарушения, были выданы предписания, обязательные для исполнения, с указанием срока устранения недостатков.</w:t>
      </w:r>
      <w:r w:rsidRPr="007C4A0B">
        <w:rPr>
          <w:rFonts w:eastAsia="Calibri"/>
        </w:rPr>
        <w:t xml:space="preserve"> </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С целью контроля исполнения ранее выданного проверяемому лицу предписания об устранении выявленных нарушений, </w:t>
      </w:r>
      <w:proofErr w:type="gramStart"/>
      <w:r w:rsidRPr="007C4A0B">
        <w:rPr>
          <w:rFonts w:eastAsia="Calibri"/>
          <w:sz w:val="28"/>
          <w:szCs w:val="28"/>
        </w:rPr>
        <w:t>срок</w:t>
      </w:r>
      <w:proofErr w:type="gramEnd"/>
      <w:r w:rsidRPr="007C4A0B">
        <w:rPr>
          <w:rFonts w:eastAsia="Calibri"/>
          <w:sz w:val="28"/>
          <w:szCs w:val="28"/>
        </w:rPr>
        <w:t xml:space="preserve"> для исполнения которого истек, проводятся повторные проверки по каждому выданному предписанию. </w:t>
      </w:r>
      <w:r w:rsidRPr="007C4A0B">
        <w:rPr>
          <w:rFonts w:eastAsia="Calibri"/>
          <w:sz w:val="28"/>
          <w:szCs w:val="28"/>
        </w:rPr>
        <w:br/>
        <w:t xml:space="preserve">В случаях выявления фактов неисполнение выданных предписаний составляется протокол по статье 19.5 ч.1 КоАП РФ, материалы дела направляют </w:t>
      </w:r>
      <w:r w:rsidRPr="007C4A0B">
        <w:rPr>
          <w:rFonts w:eastAsia="Calibri"/>
          <w:sz w:val="28"/>
          <w:szCs w:val="28"/>
        </w:rPr>
        <w:br/>
        <w:t>для рассмотрения в мировой суд.</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должностными </w:t>
      </w:r>
      <w:r w:rsidRPr="007C4A0B">
        <w:rPr>
          <w:rFonts w:eastAsia="Calibri"/>
          <w:sz w:val="28"/>
          <w:szCs w:val="28"/>
        </w:rPr>
        <w:lastRenderedPageBreak/>
        <w:t>лицами проводятся плановые рейдовые осмотры, при выявлении нарушений в адрес юридических лиц направляются предостережения о недопустимости нарушения обязательных требований.</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В процессе осуществления муниципального жилищного контроля ведется разъяснительная, профилактическая работа с управляющими компаниями </w:t>
      </w:r>
      <w:r w:rsidRPr="007C4A0B">
        <w:rPr>
          <w:rFonts w:eastAsia="Calibri"/>
          <w:sz w:val="28"/>
          <w:szCs w:val="28"/>
        </w:rPr>
        <w:br/>
        <w:t xml:space="preserve">и гражданами. </w:t>
      </w:r>
      <w:proofErr w:type="gramStart"/>
      <w:r w:rsidRPr="007C4A0B">
        <w:rPr>
          <w:rFonts w:eastAsia="Calibri"/>
          <w:sz w:val="28"/>
          <w:szCs w:val="28"/>
        </w:rPr>
        <w:t>Информация о результатах муниципального жилищного контроля размещается в Государственной информационной системы жилищно-коммунального хозяйства</w:t>
      </w:r>
      <w:r w:rsidRPr="007C4A0B">
        <w:rPr>
          <w:rFonts w:eastAsia="Calibri"/>
          <w:color w:val="000000"/>
          <w:sz w:val="28"/>
          <w:szCs w:val="28"/>
        </w:rPr>
        <w:t xml:space="preserve">, в </w:t>
      </w:r>
      <w:r w:rsidRPr="007C4A0B">
        <w:rPr>
          <w:rFonts w:eastAsia="Calibri"/>
          <w:sz w:val="28"/>
          <w:szCs w:val="28"/>
        </w:rPr>
        <w:t>Федеральной государственной информационной системе "Единый реестр проверок", а также направляется в Государственную жилищную инспекцию Архангельской области.</w:t>
      </w:r>
      <w:proofErr w:type="gramEnd"/>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t xml:space="preserve">Перечень нормативных правовых актов, содержащих обязательные требования, размещен на </w:t>
      </w:r>
      <w:proofErr w:type="gramStart"/>
      <w:r w:rsidRPr="007C4A0B">
        <w:rPr>
          <w:rFonts w:eastAsia="Calibri"/>
          <w:color w:val="000000"/>
          <w:sz w:val="28"/>
          <w:szCs w:val="28"/>
        </w:rPr>
        <w:t>официальном</w:t>
      </w:r>
      <w:proofErr w:type="gramEnd"/>
      <w:r w:rsidRPr="007C4A0B">
        <w:rPr>
          <w:rFonts w:eastAsia="Calibri"/>
          <w:color w:val="000000"/>
          <w:sz w:val="28"/>
          <w:szCs w:val="28"/>
        </w:rPr>
        <w:t xml:space="preserve"> информационном интернет-портале Администрации города – </w:t>
      </w:r>
      <w:hyperlink r:id="rId15" w:history="1">
        <w:r w:rsidRPr="007C4A0B">
          <w:rPr>
            <w:rFonts w:eastAsia="Calibri"/>
            <w:color w:val="000000"/>
            <w:sz w:val="28"/>
            <w:szCs w:val="28"/>
          </w:rPr>
          <w:t>http://www.arhcity.ru/?page=1842/0</w:t>
        </w:r>
      </w:hyperlink>
      <w:r w:rsidRPr="007C4A0B">
        <w:rPr>
          <w:rFonts w:eastAsia="Calibri"/>
          <w:color w:val="000000"/>
          <w:sz w:val="28"/>
          <w:szCs w:val="28"/>
        </w:rPr>
        <w:t xml:space="preserve"> </w:t>
      </w:r>
      <w:r w:rsidRPr="007C4A0B">
        <w:rPr>
          <w:rFonts w:eastAsia="Calibri"/>
          <w:color w:val="000000"/>
          <w:sz w:val="28"/>
          <w:szCs w:val="28"/>
        </w:rPr>
        <w:br/>
        <w:t>и http://www.arhcity.ru/?page=1842/3.</w:t>
      </w:r>
    </w:p>
    <w:p w:rsidR="007C4A0B" w:rsidRPr="007C4A0B" w:rsidRDefault="007C4A0B" w:rsidP="007C4A0B">
      <w:pPr>
        <w:ind w:firstLine="709"/>
        <w:jc w:val="both"/>
        <w:rPr>
          <w:rFonts w:eastAsia="Calibri"/>
          <w:color w:val="000000"/>
          <w:sz w:val="28"/>
          <w:szCs w:val="28"/>
        </w:rPr>
      </w:pPr>
      <w:r w:rsidRPr="007C4A0B">
        <w:rPr>
          <w:rFonts w:eastAsia="Calibri"/>
          <w:color w:val="000000"/>
          <w:sz w:val="28"/>
          <w:szCs w:val="28"/>
        </w:rPr>
        <w:t>Проект обзора правоприменительной практики подготовлен.</w:t>
      </w:r>
    </w:p>
    <w:p w:rsidR="007C4A0B" w:rsidRPr="007C4A0B" w:rsidRDefault="007C4A0B" w:rsidP="007C4A0B">
      <w:pPr>
        <w:ind w:firstLine="709"/>
        <w:jc w:val="both"/>
        <w:rPr>
          <w:rFonts w:eastAsia="Calibri"/>
          <w:sz w:val="28"/>
          <w:szCs w:val="28"/>
        </w:rPr>
      </w:pPr>
      <w:r w:rsidRPr="007C4A0B">
        <w:rPr>
          <w:rFonts w:eastAsia="Calibri"/>
          <w:sz w:val="28"/>
          <w:szCs w:val="28"/>
        </w:rPr>
        <w:t>Основания и результаты проведения мероприятий по муниципальному жилищному контролю юридическими лицами и индивидуальными предпринимателями в 2018 году в судебном порядке не оспаривались.</w:t>
      </w:r>
    </w:p>
    <w:p w:rsidR="007C4A0B" w:rsidRPr="007C4A0B" w:rsidRDefault="007C4A0B" w:rsidP="007C4A0B">
      <w:pPr>
        <w:ind w:firstLine="709"/>
        <w:jc w:val="both"/>
        <w:rPr>
          <w:rFonts w:eastAsia="Calibri"/>
          <w:sz w:val="28"/>
          <w:szCs w:val="28"/>
        </w:rPr>
      </w:pPr>
      <w:r w:rsidRPr="007C4A0B">
        <w:rPr>
          <w:rFonts w:eastAsia="Calibri"/>
          <w:sz w:val="28"/>
          <w:szCs w:val="28"/>
        </w:rPr>
        <w:t>2) Муниципальный земельный контроль</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По итогам проведения плановых и внеплановых проверок общее количество выявленных правонарушений – 1 ед., вследствие нарушения обязательных требований законодательства. По статье 8.8 Кодекса Российской Федерации </w:t>
      </w:r>
      <w:r w:rsidRPr="007C4A0B">
        <w:rPr>
          <w:rFonts w:eastAsia="Calibri"/>
          <w:sz w:val="28"/>
          <w:szCs w:val="28"/>
        </w:rPr>
        <w:br/>
        <w:t xml:space="preserve">об административных правонарушениях от 30.12.2001 № 195-ФЗ "Использование земельного участка не по целевому назначению" составлен 1 протокол в отношении 1 юридического лица и выдано 1 предписание об устранении нарушения земельного законодательства. По итогам проведения проверки по фактам </w:t>
      </w:r>
      <w:r w:rsidRPr="007C4A0B">
        <w:rPr>
          <w:rFonts w:eastAsia="Calibri"/>
          <w:sz w:val="28"/>
          <w:szCs w:val="28"/>
        </w:rPr>
        <w:br/>
        <w:t xml:space="preserve">выявленных нарушений возбуждены дела об административных </w:t>
      </w:r>
      <w:r w:rsidRPr="007C4A0B">
        <w:rPr>
          <w:rFonts w:eastAsia="Calibri"/>
          <w:sz w:val="28"/>
          <w:szCs w:val="28"/>
        </w:rPr>
        <w:br/>
        <w:t>правонарушениях – 1 ед. Административные штрафы не наложены.</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В отношении физических лиц за 2018 год по результатам проведенных проверок выявлено 54 нарушения земельного законодательства </w:t>
      </w:r>
      <w:r w:rsidRPr="007C4A0B">
        <w:rPr>
          <w:rFonts w:eastAsia="Calibri"/>
          <w:sz w:val="28"/>
          <w:szCs w:val="28"/>
        </w:rPr>
        <w:br/>
        <w:t xml:space="preserve">(в </w:t>
      </w:r>
      <w:proofErr w:type="spellStart"/>
      <w:r w:rsidRPr="007C4A0B">
        <w:rPr>
          <w:rFonts w:eastAsia="Calibri"/>
          <w:sz w:val="28"/>
          <w:szCs w:val="28"/>
        </w:rPr>
        <w:t>т.ч</w:t>
      </w:r>
      <w:proofErr w:type="spellEnd"/>
      <w:r w:rsidRPr="007C4A0B">
        <w:rPr>
          <w:rFonts w:eastAsia="Calibri"/>
          <w:sz w:val="28"/>
          <w:szCs w:val="28"/>
        </w:rPr>
        <w:t>. за 1 полугодие - 20 нарушений; за 2 полугодие - 34 нарушения), из них:</w:t>
      </w:r>
    </w:p>
    <w:p w:rsidR="007C4A0B" w:rsidRPr="007C4A0B" w:rsidRDefault="007C4A0B" w:rsidP="007C4A0B">
      <w:pPr>
        <w:ind w:firstLine="709"/>
        <w:jc w:val="both"/>
        <w:rPr>
          <w:rFonts w:eastAsia="Calibri"/>
          <w:sz w:val="28"/>
          <w:szCs w:val="28"/>
        </w:rPr>
      </w:pPr>
      <w:r w:rsidRPr="007C4A0B">
        <w:rPr>
          <w:rFonts w:eastAsia="Calibri"/>
          <w:sz w:val="28"/>
          <w:szCs w:val="28"/>
        </w:rPr>
        <w:t>в соответствии с Кодексом Российской Федерации об административных правонарушениях от 30.12.2001 № 195-ФЗ по статье 7.1. "Самовольное занятие земельного участка" составлены протоколы в отношении 31 собственника земельных участков и выдано 31 предписание об устранении нарушений земельного законодательства. Взыскано 75 тыс. руб. штрафных санкций;</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в соответствии с Земельным кодексом Российской Федерации </w:t>
      </w:r>
      <w:r w:rsidRPr="007C4A0B">
        <w:rPr>
          <w:rFonts w:eastAsia="Calibri"/>
          <w:sz w:val="28"/>
          <w:szCs w:val="28"/>
          <w:lang w:eastAsia="en-US"/>
        </w:rPr>
        <w:t xml:space="preserve">от 25.10.2001 </w:t>
      </w:r>
      <w:r w:rsidRPr="007C4A0B">
        <w:rPr>
          <w:rFonts w:eastAsia="Calibri"/>
          <w:sz w:val="28"/>
          <w:szCs w:val="28"/>
          <w:lang w:eastAsia="en-US"/>
        </w:rPr>
        <w:br/>
        <w:t>№ 136-ФЗ</w:t>
      </w:r>
      <w:r w:rsidRPr="007C4A0B">
        <w:rPr>
          <w:rFonts w:eastAsia="Calibri"/>
          <w:sz w:val="28"/>
          <w:szCs w:val="28"/>
        </w:rPr>
        <w:t xml:space="preserve"> по статье 26 по 13 нарушениям выписаны предписания об устранении выявленных нарушений.</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За невыполнение в срок законного предписания в отношении </w:t>
      </w:r>
      <w:r w:rsidRPr="007C4A0B">
        <w:rPr>
          <w:rFonts w:eastAsia="Calibri"/>
          <w:sz w:val="28"/>
          <w:szCs w:val="28"/>
        </w:rPr>
        <w:br/>
        <w:t>12 правонарушителей взыскано штрафных санкций на сумму 3,6 тыс. руб.</w:t>
      </w:r>
    </w:p>
    <w:p w:rsidR="007C4A0B" w:rsidRPr="007C4A0B" w:rsidRDefault="007C4A0B" w:rsidP="007C4A0B">
      <w:pPr>
        <w:ind w:firstLine="709"/>
        <w:jc w:val="both"/>
        <w:rPr>
          <w:rFonts w:eastAsia="Calibri"/>
          <w:sz w:val="28"/>
          <w:szCs w:val="28"/>
        </w:rPr>
      </w:pPr>
      <w:r w:rsidRPr="007C4A0B">
        <w:rPr>
          <w:rFonts w:eastAsia="Calibri"/>
          <w:sz w:val="28"/>
          <w:szCs w:val="28"/>
        </w:rPr>
        <w:t>Департаментом муниципального имущества Администрации города в адрес юридических лиц направлено 4 предостережения</w:t>
      </w:r>
      <w:r w:rsidRPr="007C4A0B">
        <w:rPr>
          <w:rFonts w:eastAsia="Calibri"/>
          <w:color w:val="FF0000"/>
          <w:sz w:val="28"/>
          <w:szCs w:val="28"/>
        </w:rPr>
        <w:t xml:space="preserve"> </w:t>
      </w:r>
      <w:r w:rsidRPr="007C4A0B">
        <w:rPr>
          <w:rFonts w:eastAsia="Calibri"/>
          <w:sz w:val="28"/>
          <w:szCs w:val="28"/>
        </w:rPr>
        <w:t>о недопустимости нарушения обязательных требований.</w:t>
      </w:r>
    </w:p>
    <w:p w:rsidR="007C4A0B" w:rsidRPr="007C4A0B" w:rsidRDefault="007C4A0B" w:rsidP="007C4A0B">
      <w:pPr>
        <w:ind w:firstLine="709"/>
        <w:jc w:val="both"/>
        <w:rPr>
          <w:rFonts w:eastAsia="Calibri"/>
          <w:sz w:val="28"/>
          <w:szCs w:val="28"/>
        </w:rPr>
      </w:pPr>
      <w:r w:rsidRPr="007C4A0B">
        <w:rPr>
          <w:rFonts w:eastAsia="Calibri"/>
          <w:sz w:val="28"/>
          <w:szCs w:val="28"/>
        </w:rPr>
        <w:lastRenderedPageBreak/>
        <w:t>По фактам выявленных нарушений департаментом муниципального имущества Администрации города принимались соответствующие меры реагирования. По результатам проверок, где выявлены нарушения, были выданы предписания, обязательные для исполнения, с указанием срока устранения недостатков.</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В процессе осуществления муниципального земельного контроля ведется разъяснительная, профилактическая работа с проверяемыми лицами. </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Перечень нормативных правовых актов, содержащих обязательные требования, размещен на </w:t>
      </w:r>
      <w:proofErr w:type="gramStart"/>
      <w:r w:rsidRPr="007C4A0B">
        <w:rPr>
          <w:rFonts w:eastAsia="Calibri"/>
          <w:sz w:val="28"/>
          <w:szCs w:val="28"/>
        </w:rPr>
        <w:t>официальном</w:t>
      </w:r>
      <w:proofErr w:type="gramEnd"/>
      <w:r w:rsidRPr="007C4A0B">
        <w:rPr>
          <w:rFonts w:eastAsia="Calibri"/>
          <w:sz w:val="28"/>
          <w:szCs w:val="28"/>
        </w:rPr>
        <w:t xml:space="preserve"> информационном интернет-портале Администрации города – http://www.arhcity.ru/?page=1842/0 </w:t>
      </w:r>
      <w:r w:rsidRPr="007C4A0B">
        <w:rPr>
          <w:rFonts w:eastAsia="Calibri"/>
          <w:sz w:val="28"/>
          <w:szCs w:val="28"/>
        </w:rPr>
        <w:br/>
        <w:t>и http://www.arhcity.ru/?page=1842/4.</w:t>
      </w:r>
    </w:p>
    <w:p w:rsidR="007C4A0B" w:rsidRPr="007C4A0B" w:rsidRDefault="007C4A0B" w:rsidP="007C4A0B">
      <w:pPr>
        <w:ind w:firstLine="709"/>
        <w:jc w:val="both"/>
        <w:rPr>
          <w:rFonts w:eastAsia="Calibri"/>
          <w:sz w:val="28"/>
          <w:szCs w:val="28"/>
        </w:rPr>
      </w:pPr>
      <w:r w:rsidRPr="007C4A0B">
        <w:rPr>
          <w:rFonts w:eastAsia="Calibri"/>
          <w:sz w:val="28"/>
          <w:szCs w:val="28"/>
        </w:rPr>
        <w:t>Проект обзора правоприменительной практики подготовлен.</w:t>
      </w:r>
    </w:p>
    <w:p w:rsidR="007C4A0B" w:rsidRPr="007C4A0B" w:rsidRDefault="007C4A0B" w:rsidP="007C4A0B">
      <w:pPr>
        <w:ind w:firstLine="709"/>
        <w:jc w:val="both"/>
        <w:rPr>
          <w:rFonts w:eastAsia="Calibri"/>
          <w:sz w:val="28"/>
          <w:szCs w:val="28"/>
        </w:rPr>
      </w:pPr>
      <w:r w:rsidRPr="007C4A0B">
        <w:rPr>
          <w:rFonts w:eastAsia="Calibri"/>
          <w:sz w:val="28"/>
          <w:szCs w:val="28"/>
        </w:rPr>
        <w:t>Основания и результаты проведения мероприятий по муниципальному земельному контролю юридическими лицами и индивидуальными предпринимателями в 2018 году в судебном порядке не оспаривались.</w:t>
      </w:r>
    </w:p>
    <w:p w:rsidR="007C4A0B" w:rsidRPr="007C4A0B" w:rsidRDefault="007C4A0B" w:rsidP="007C4A0B">
      <w:pPr>
        <w:ind w:firstLine="709"/>
        <w:jc w:val="both"/>
        <w:rPr>
          <w:rFonts w:eastAsia="Calibri"/>
          <w:b/>
          <w:sz w:val="28"/>
          <w:szCs w:val="28"/>
          <w:highlight w:val="yellow"/>
        </w:rPr>
      </w:pPr>
      <w:r w:rsidRPr="007C4A0B">
        <w:rPr>
          <w:rFonts w:eastAsia="Calibri"/>
          <w:sz w:val="28"/>
          <w:szCs w:val="28"/>
        </w:rPr>
        <w:t xml:space="preserve">Решения о проведении проверок, а также результаты проверок, лицами, </w:t>
      </w:r>
      <w:r w:rsidRPr="007C4A0B">
        <w:rPr>
          <w:rFonts w:eastAsia="Calibri"/>
          <w:sz w:val="28"/>
          <w:szCs w:val="28"/>
        </w:rPr>
        <w:br/>
        <w:t>в отношении которых были проведены внеплановые проверки, в судебном порядке не оспаривались.</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3) Муниципальный контроль </w:t>
      </w:r>
      <w:proofErr w:type="gramStart"/>
      <w:r w:rsidRPr="007C4A0B">
        <w:rPr>
          <w:rFonts w:eastAsia="Calibri"/>
          <w:sz w:val="28"/>
          <w:szCs w:val="28"/>
        </w:rPr>
        <w:t>соблюдения требований правил благоустройства города Архангельска</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По итогам проведения плановых и внеплановых проверок общее количество выявленных правонарушений – 5 ед., из них:</w:t>
      </w:r>
    </w:p>
    <w:p w:rsidR="007C4A0B" w:rsidRPr="007C4A0B" w:rsidRDefault="007C4A0B" w:rsidP="007C4A0B">
      <w:pPr>
        <w:ind w:firstLine="709"/>
        <w:jc w:val="both"/>
        <w:rPr>
          <w:rFonts w:eastAsia="Calibri"/>
          <w:sz w:val="28"/>
          <w:szCs w:val="28"/>
        </w:rPr>
      </w:pPr>
      <w:r w:rsidRPr="007C4A0B">
        <w:rPr>
          <w:rFonts w:eastAsia="Calibri"/>
          <w:sz w:val="28"/>
          <w:szCs w:val="28"/>
        </w:rPr>
        <w:t>нарушение обязательных требований законодательства – 2 ед.;</w:t>
      </w:r>
    </w:p>
    <w:p w:rsidR="007C4A0B" w:rsidRPr="007C4A0B" w:rsidRDefault="007C4A0B" w:rsidP="007C4A0B">
      <w:pPr>
        <w:ind w:firstLine="709"/>
        <w:jc w:val="both"/>
        <w:rPr>
          <w:rFonts w:eastAsia="Calibri"/>
          <w:sz w:val="28"/>
          <w:szCs w:val="28"/>
        </w:rPr>
      </w:pPr>
      <w:r w:rsidRPr="007C4A0B">
        <w:rPr>
          <w:rFonts w:eastAsia="Calibri"/>
          <w:sz w:val="28"/>
          <w:szCs w:val="28"/>
        </w:rPr>
        <w:t>невыполнение предписаний органов муниципального контроля – 3 ед.</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Общее количество административных наказаний, в виде административного штрафа, наложенных по итогам проверок – 1 ед. Сумма вынесенных </w:t>
      </w:r>
      <w:r w:rsidRPr="007C4A0B">
        <w:rPr>
          <w:rFonts w:eastAsia="Calibri"/>
          <w:sz w:val="28"/>
          <w:szCs w:val="28"/>
        </w:rPr>
        <w:br/>
        <w:t>штрафов – 10 тыс. руб. Административные штрафы наложены на юридические лица.</w:t>
      </w:r>
    </w:p>
    <w:p w:rsidR="007C4A0B" w:rsidRPr="007C4A0B" w:rsidRDefault="007C4A0B" w:rsidP="007C4A0B">
      <w:pPr>
        <w:ind w:firstLine="709"/>
        <w:jc w:val="both"/>
        <w:rPr>
          <w:rFonts w:eastAsia="Calibri"/>
          <w:sz w:val="28"/>
          <w:szCs w:val="28"/>
          <w:lang w:eastAsia="en-US"/>
        </w:rPr>
      </w:pPr>
      <w:proofErr w:type="gramStart"/>
      <w:r w:rsidRPr="007C4A0B">
        <w:rPr>
          <w:rFonts w:eastAsia="Calibri"/>
          <w:sz w:val="28"/>
          <w:szCs w:val="28"/>
        </w:rPr>
        <w:t xml:space="preserve">В ходе осуществления мероприятий по контролю без взаимодействия </w:t>
      </w:r>
      <w:r w:rsidRPr="007C4A0B">
        <w:rPr>
          <w:rFonts w:eastAsia="Calibri"/>
          <w:sz w:val="28"/>
          <w:szCs w:val="28"/>
        </w:rPr>
        <w:br/>
        <w:t>с подконтрольными субъектами</w:t>
      </w:r>
      <w:proofErr w:type="gramEnd"/>
      <w:r w:rsidRPr="007C4A0B">
        <w:rPr>
          <w:rFonts w:eastAsia="Calibri"/>
          <w:sz w:val="28"/>
          <w:szCs w:val="28"/>
        </w:rPr>
        <w:t xml:space="preserve"> путем патрулирования либо осмотра, наблюдения </w:t>
      </w:r>
      <w:r w:rsidRPr="007C4A0B">
        <w:rPr>
          <w:rFonts w:eastAsia="Calibri"/>
          <w:sz w:val="28"/>
          <w:szCs w:val="28"/>
        </w:rPr>
        <w:br/>
        <w:t>за 2018 год было проведено</w:t>
      </w:r>
      <w:r w:rsidRPr="007C4A0B">
        <w:rPr>
          <w:rFonts w:eastAsia="Calibri"/>
          <w:sz w:val="28"/>
          <w:szCs w:val="28"/>
          <w:lang w:eastAsia="en-US"/>
        </w:rPr>
        <w:t>:</w:t>
      </w:r>
    </w:p>
    <w:p w:rsidR="007C4A0B" w:rsidRPr="007C4A0B" w:rsidRDefault="007C4A0B" w:rsidP="007C4A0B">
      <w:pPr>
        <w:ind w:firstLine="709"/>
        <w:jc w:val="both"/>
        <w:rPr>
          <w:rFonts w:eastAsia="Calibri"/>
          <w:sz w:val="28"/>
          <w:szCs w:val="28"/>
        </w:rPr>
      </w:pPr>
      <w:r w:rsidRPr="007C4A0B">
        <w:rPr>
          <w:rFonts w:eastAsia="Calibri"/>
          <w:sz w:val="28"/>
          <w:szCs w:val="28"/>
          <w:lang w:eastAsia="en-US"/>
        </w:rPr>
        <w:t>департаментом градостроительства Администрации города</w:t>
      </w:r>
      <w:r w:rsidRPr="007C4A0B">
        <w:rPr>
          <w:rFonts w:eastAsia="Calibri"/>
          <w:sz w:val="28"/>
          <w:szCs w:val="28"/>
        </w:rPr>
        <w:t xml:space="preserve"> – 4 482 проверки; </w:t>
      </w:r>
    </w:p>
    <w:p w:rsidR="007C4A0B" w:rsidRPr="007C4A0B" w:rsidRDefault="007C4A0B" w:rsidP="007C4A0B">
      <w:pPr>
        <w:ind w:firstLine="709"/>
        <w:jc w:val="both"/>
        <w:rPr>
          <w:rFonts w:eastAsia="Calibri"/>
          <w:sz w:val="28"/>
          <w:szCs w:val="28"/>
        </w:rPr>
      </w:pPr>
      <w:r w:rsidRPr="007C4A0B">
        <w:rPr>
          <w:rFonts w:eastAsia="Calibri"/>
          <w:sz w:val="28"/>
          <w:szCs w:val="28"/>
        </w:rPr>
        <w:t>администрацией Октябрьского территориального округа Администрации города – 988 проверок в отношении юридических лиц;</w:t>
      </w:r>
    </w:p>
    <w:p w:rsidR="007C4A0B" w:rsidRPr="007C4A0B" w:rsidRDefault="007C4A0B" w:rsidP="007C4A0B">
      <w:pPr>
        <w:ind w:firstLine="709"/>
        <w:jc w:val="both"/>
        <w:rPr>
          <w:rFonts w:eastAsia="Calibri"/>
          <w:sz w:val="28"/>
          <w:szCs w:val="28"/>
          <w:lang w:eastAsia="en-US"/>
        </w:rPr>
      </w:pPr>
      <w:r w:rsidRPr="007C4A0B">
        <w:rPr>
          <w:rFonts w:eastAsia="Calibri"/>
          <w:sz w:val="28"/>
          <w:szCs w:val="28"/>
        </w:rPr>
        <w:t>администрацией Ломоносовского территориального округа Администрации города – 41 проверка в отношении юридических лиц и 9 проверок в отношении физических лиц;</w:t>
      </w:r>
    </w:p>
    <w:p w:rsidR="007C4A0B" w:rsidRPr="007C4A0B" w:rsidRDefault="007C4A0B" w:rsidP="007C4A0B">
      <w:pPr>
        <w:ind w:firstLine="709"/>
        <w:jc w:val="both"/>
        <w:rPr>
          <w:rFonts w:eastAsia="Calibri"/>
          <w:sz w:val="28"/>
          <w:szCs w:val="28"/>
        </w:rPr>
      </w:pPr>
      <w:r w:rsidRPr="007C4A0B">
        <w:rPr>
          <w:rFonts w:eastAsia="Calibri"/>
          <w:sz w:val="28"/>
          <w:szCs w:val="28"/>
        </w:rPr>
        <w:t>администрацией Маймаксанского территориального округа Администрации города – 235 проверок;</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администрацией Северного территориального округа Администрации города</w:t>
      </w:r>
      <w:r w:rsidRPr="007C4A0B">
        <w:rPr>
          <w:rFonts w:eastAsia="Calibri"/>
          <w:sz w:val="28"/>
          <w:szCs w:val="28"/>
        </w:rPr>
        <w:br/>
        <w:t>– 92 проверки;</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администрацией Соломбальского территориального округа Администрации города – 94 проверки;</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администрацией территориального округа Варавино-Фактория Администрации города – 97 проверок;</w:t>
      </w:r>
    </w:p>
    <w:p w:rsidR="007C4A0B" w:rsidRPr="007C4A0B" w:rsidRDefault="007C4A0B" w:rsidP="007C4A0B">
      <w:pPr>
        <w:ind w:firstLine="709"/>
        <w:jc w:val="both"/>
        <w:rPr>
          <w:rFonts w:eastAsia="Calibri"/>
          <w:sz w:val="28"/>
          <w:szCs w:val="28"/>
        </w:rPr>
      </w:pPr>
      <w:r w:rsidRPr="007C4A0B">
        <w:rPr>
          <w:rFonts w:eastAsia="Calibri"/>
          <w:sz w:val="28"/>
          <w:szCs w:val="28"/>
        </w:rPr>
        <w:lastRenderedPageBreak/>
        <w:t>администрацией территориального округа Майская горка Администрации города –  96 проверок;</w:t>
      </w:r>
    </w:p>
    <w:p w:rsidR="007C4A0B" w:rsidRPr="007C4A0B" w:rsidRDefault="007C4A0B" w:rsidP="007C4A0B">
      <w:pPr>
        <w:ind w:firstLine="709"/>
        <w:jc w:val="both"/>
        <w:rPr>
          <w:rFonts w:eastAsia="Calibri"/>
          <w:sz w:val="28"/>
          <w:szCs w:val="28"/>
        </w:rPr>
      </w:pPr>
      <w:r w:rsidRPr="007C4A0B">
        <w:rPr>
          <w:rFonts w:eastAsia="Calibri"/>
          <w:sz w:val="28"/>
          <w:szCs w:val="28"/>
        </w:rPr>
        <w:t>администрацией Исакогорского и Цигломенского территориальных округов Администрации города – 96 проверок.</w:t>
      </w:r>
    </w:p>
    <w:p w:rsidR="007C4A0B" w:rsidRPr="007C4A0B" w:rsidRDefault="007C4A0B" w:rsidP="007C4A0B">
      <w:pPr>
        <w:ind w:firstLine="709"/>
        <w:jc w:val="both"/>
        <w:rPr>
          <w:rFonts w:eastAsia="Calibri"/>
          <w:sz w:val="28"/>
          <w:szCs w:val="28"/>
        </w:rPr>
      </w:pPr>
      <w:r w:rsidRPr="007C4A0B">
        <w:rPr>
          <w:rFonts w:eastAsia="Calibri"/>
          <w:sz w:val="28"/>
          <w:szCs w:val="28"/>
        </w:rPr>
        <w:t>Составлено протоколов:</w:t>
      </w:r>
    </w:p>
    <w:p w:rsidR="007C4A0B" w:rsidRPr="007C4A0B" w:rsidRDefault="007C4A0B" w:rsidP="007C4A0B">
      <w:pPr>
        <w:ind w:firstLine="709"/>
        <w:jc w:val="both"/>
        <w:rPr>
          <w:rFonts w:eastAsia="Calibri"/>
          <w:sz w:val="28"/>
          <w:szCs w:val="28"/>
          <w:highlight w:val="yellow"/>
        </w:rPr>
      </w:pPr>
      <w:r w:rsidRPr="007C4A0B">
        <w:rPr>
          <w:rFonts w:eastAsia="Calibri"/>
          <w:sz w:val="28"/>
          <w:szCs w:val="28"/>
          <w:lang w:eastAsia="en-US"/>
        </w:rPr>
        <w:t>департаментом градостроительства Администрации города</w:t>
      </w:r>
      <w:r w:rsidRPr="007C4A0B">
        <w:rPr>
          <w:rFonts w:eastAsia="Calibri"/>
          <w:sz w:val="28"/>
          <w:szCs w:val="28"/>
        </w:rPr>
        <w:t xml:space="preserve"> </w:t>
      </w:r>
      <w:r w:rsidRPr="007C4A0B">
        <w:rPr>
          <w:rFonts w:eastAsia="Calibri"/>
          <w:sz w:val="28"/>
          <w:szCs w:val="28"/>
          <w:lang w:eastAsia="en-US"/>
        </w:rPr>
        <w:t xml:space="preserve">– 218 ед. и выдано штрафов – </w:t>
      </w:r>
      <w:r w:rsidRPr="007C4A0B">
        <w:rPr>
          <w:rFonts w:eastAsia="Calibri"/>
          <w:sz w:val="28"/>
          <w:szCs w:val="28"/>
        </w:rPr>
        <w:t>138 ед. на сумму 3 496 тыс. руб.;</w:t>
      </w:r>
    </w:p>
    <w:p w:rsidR="007C4A0B" w:rsidRPr="007C4A0B" w:rsidRDefault="007C4A0B" w:rsidP="007C4A0B">
      <w:pPr>
        <w:ind w:firstLine="709"/>
        <w:jc w:val="both"/>
        <w:rPr>
          <w:rFonts w:eastAsia="Calibri"/>
          <w:sz w:val="28"/>
          <w:szCs w:val="28"/>
          <w:lang w:eastAsia="en-US"/>
        </w:rPr>
      </w:pPr>
      <w:r w:rsidRPr="007C4A0B">
        <w:rPr>
          <w:rFonts w:eastAsia="Calibri"/>
          <w:sz w:val="28"/>
          <w:szCs w:val="28"/>
        </w:rPr>
        <w:t xml:space="preserve">администрацией Октябрьского территориального округа Администрации города </w:t>
      </w:r>
      <w:r w:rsidRPr="007C4A0B">
        <w:rPr>
          <w:rFonts w:eastAsia="Calibri"/>
          <w:sz w:val="28"/>
          <w:szCs w:val="28"/>
          <w:lang w:eastAsia="en-US"/>
        </w:rPr>
        <w:t xml:space="preserve">– </w:t>
      </w:r>
      <w:r w:rsidRPr="007C4A0B">
        <w:rPr>
          <w:rFonts w:eastAsia="Calibri"/>
          <w:sz w:val="28"/>
          <w:szCs w:val="28"/>
        </w:rPr>
        <w:t>7 ед. на сумму 90 тыс. руб.;</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администрацией Ломоносовского территориального округа Администрации города </w:t>
      </w:r>
      <w:r w:rsidRPr="007C4A0B">
        <w:rPr>
          <w:rFonts w:eastAsia="Calibri"/>
          <w:sz w:val="28"/>
          <w:szCs w:val="28"/>
          <w:lang w:eastAsia="en-US"/>
        </w:rPr>
        <w:t>– 41</w:t>
      </w:r>
      <w:r w:rsidRPr="007C4A0B">
        <w:rPr>
          <w:rFonts w:eastAsia="Calibri"/>
          <w:sz w:val="28"/>
          <w:szCs w:val="28"/>
        </w:rPr>
        <w:t xml:space="preserve"> ед. на сумму 386 тыс. руб. в отношении юридических лиц и 9 ед. </w:t>
      </w:r>
      <w:r w:rsidRPr="007C4A0B">
        <w:rPr>
          <w:rFonts w:eastAsia="Calibri"/>
          <w:sz w:val="28"/>
          <w:szCs w:val="28"/>
        </w:rPr>
        <w:br/>
        <w:t>на сумму 9 тыс. руб. в отношении физических лиц;</w:t>
      </w:r>
    </w:p>
    <w:p w:rsidR="007C4A0B" w:rsidRPr="007C4A0B" w:rsidRDefault="007C4A0B" w:rsidP="007C4A0B">
      <w:pPr>
        <w:widowControl w:val="0"/>
        <w:autoSpaceDE w:val="0"/>
        <w:autoSpaceDN w:val="0"/>
        <w:ind w:firstLine="709"/>
        <w:jc w:val="both"/>
        <w:rPr>
          <w:rFonts w:eastAsia="Calibri"/>
          <w:sz w:val="28"/>
          <w:szCs w:val="28"/>
        </w:rPr>
      </w:pPr>
      <w:r w:rsidRPr="007C4A0B">
        <w:rPr>
          <w:rFonts w:eastAsia="Calibri"/>
          <w:sz w:val="28"/>
          <w:szCs w:val="28"/>
        </w:rPr>
        <w:t>администрацией Северного территориального округа Администрации города</w:t>
      </w:r>
      <w:r w:rsidRPr="007C4A0B">
        <w:rPr>
          <w:rFonts w:eastAsia="Calibri"/>
          <w:sz w:val="28"/>
          <w:szCs w:val="28"/>
        </w:rPr>
        <w:br/>
        <w:t>–  14 ед. по ст. 6.4 КоАП РФ на сумму 179 тыс. руб.;</w:t>
      </w:r>
    </w:p>
    <w:p w:rsidR="007C4A0B" w:rsidRPr="007C4A0B" w:rsidRDefault="007C4A0B" w:rsidP="007C4A0B">
      <w:pPr>
        <w:ind w:firstLine="709"/>
        <w:jc w:val="both"/>
        <w:rPr>
          <w:rFonts w:eastAsia="Calibri"/>
          <w:sz w:val="28"/>
          <w:szCs w:val="28"/>
          <w:lang w:eastAsia="en-US"/>
        </w:rPr>
      </w:pPr>
      <w:r w:rsidRPr="007C4A0B">
        <w:rPr>
          <w:rFonts w:eastAsia="Calibri"/>
          <w:sz w:val="28"/>
          <w:szCs w:val="28"/>
          <w:lang w:eastAsia="en-US"/>
        </w:rPr>
        <w:t>администрацией территориального округа Варавино-Фактория Администрации города – 11 ед.;</w:t>
      </w:r>
    </w:p>
    <w:p w:rsidR="007C4A0B" w:rsidRPr="007C4A0B" w:rsidRDefault="007C4A0B" w:rsidP="007C4A0B">
      <w:pPr>
        <w:ind w:firstLine="709"/>
        <w:jc w:val="both"/>
        <w:rPr>
          <w:rFonts w:eastAsia="Calibri"/>
          <w:sz w:val="28"/>
          <w:szCs w:val="28"/>
        </w:rPr>
      </w:pPr>
      <w:r w:rsidRPr="007C4A0B">
        <w:rPr>
          <w:rFonts w:eastAsia="Calibri"/>
          <w:sz w:val="28"/>
          <w:szCs w:val="28"/>
        </w:rPr>
        <w:t>администрацией территориального округа Майская горка Администрации города – 9 ед. на сумму 7 тыс. руб. в отношении физических лиц;</w:t>
      </w:r>
    </w:p>
    <w:p w:rsidR="007C4A0B" w:rsidRPr="007C4A0B" w:rsidRDefault="007C4A0B" w:rsidP="007C4A0B">
      <w:pPr>
        <w:ind w:firstLine="709"/>
        <w:jc w:val="both"/>
        <w:rPr>
          <w:rFonts w:eastAsia="Calibri"/>
          <w:sz w:val="28"/>
          <w:szCs w:val="28"/>
        </w:rPr>
      </w:pPr>
      <w:r w:rsidRPr="007C4A0B">
        <w:rPr>
          <w:rFonts w:eastAsia="Calibri"/>
          <w:sz w:val="28"/>
          <w:szCs w:val="28"/>
        </w:rPr>
        <w:t>администрацией Исакогорского и Цигломенского территориальных округов Администрации города – 6 ед. на сумму 4,5 тыс. руб. в отношении физических лиц.</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По фактам выявленных нарушений органами муниципального контроля принимались соответствующие меры реагирования. По результатам проверок, </w:t>
      </w:r>
      <w:r w:rsidRPr="007C4A0B">
        <w:rPr>
          <w:rFonts w:eastAsia="Calibri"/>
          <w:sz w:val="28"/>
          <w:szCs w:val="28"/>
        </w:rPr>
        <w:br/>
        <w:t>где выявлены нарушения, были выданы предписания, обязательные для исполнения, с указанием срока устранения недостатков.</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В процессе </w:t>
      </w:r>
      <w:proofErr w:type="gramStart"/>
      <w:r w:rsidRPr="007C4A0B">
        <w:rPr>
          <w:rFonts w:eastAsia="Calibri"/>
          <w:sz w:val="28"/>
          <w:szCs w:val="28"/>
        </w:rPr>
        <w:t>осуществления муниципального контроля</w:t>
      </w:r>
      <w:r w:rsidRPr="007C4A0B">
        <w:rPr>
          <w:rFonts w:eastAsia="Calibri"/>
        </w:rPr>
        <w:t xml:space="preserve"> </w:t>
      </w:r>
      <w:r w:rsidRPr="007C4A0B">
        <w:rPr>
          <w:rFonts w:eastAsia="Calibri"/>
          <w:sz w:val="28"/>
          <w:szCs w:val="28"/>
        </w:rPr>
        <w:t>соблюдения требований правил благоустройства города Архангельска</w:t>
      </w:r>
      <w:proofErr w:type="gramEnd"/>
      <w:r w:rsidRPr="007C4A0B">
        <w:rPr>
          <w:rFonts w:eastAsia="Calibri"/>
          <w:sz w:val="28"/>
          <w:szCs w:val="28"/>
        </w:rPr>
        <w:t xml:space="preserve"> ведется разъяснительная, профилактическая работа с проверяемыми лицами.</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Перечень нормативных правовых актов, содержащих обязательные требования, размещен на </w:t>
      </w:r>
      <w:proofErr w:type="gramStart"/>
      <w:r w:rsidRPr="007C4A0B">
        <w:rPr>
          <w:rFonts w:eastAsia="Calibri"/>
          <w:sz w:val="28"/>
          <w:szCs w:val="28"/>
        </w:rPr>
        <w:t>официальном</w:t>
      </w:r>
      <w:proofErr w:type="gramEnd"/>
      <w:r w:rsidRPr="007C4A0B">
        <w:rPr>
          <w:rFonts w:eastAsia="Calibri"/>
          <w:sz w:val="28"/>
          <w:szCs w:val="28"/>
        </w:rPr>
        <w:t xml:space="preserve"> информационном интернет-портале Администрации города – http://www.arhcity.ru/?page=1842/0 </w:t>
      </w:r>
      <w:r w:rsidRPr="007C4A0B">
        <w:rPr>
          <w:rFonts w:eastAsia="Calibri"/>
          <w:sz w:val="28"/>
          <w:szCs w:val="28"/>
        </w:rPr>
        <w:br/>
        <w:t>и http://www.arhcity.ru/?page=1842/5.</w:t>
      </w:r>
    </w:p>
    <w:p w:rsidR="007C4A0B" w:rsidRPr="007C4A0B" w:rsidRDefault="007C4A0B" w:rsidP="007C4A0B">
      <w:pPr>
        <w:ind w:firstLine="709"/>
        <w:jc w:val="both"/>
        <w:rPr>
          <w:rFonts w:eastAsia="Calibri"/>
          <w:sz w:val="28"/>
          <w:szCs w:val="28"/>
        </w:rPr>
      </w:pPr>
      <w:r w:rsidRPr="007C4A0B">
        <w:rPr>
          <w:rFonts w:eastAsia="Calibri"/>
          <w:sz w:val="28"/>
          <w:szCs w:val="28"/>
        </w:rPr>
        <w:t>Проект обзора правоприменительной практики подготовлен.</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Основания и результаты проведения мероприятий по муниципальному контролю </w:t>
      </w:r>
      <w:proofErr w:type="gramStart"/>
      <w:r w:rsidRPr="007C4A0B">
        <w:rPr>
          <w:rFonts w:eastAsia="Calibri"/>
          <w:sz w:val="28"/>
          <w:szCs w:val="28"/>
        </w:rPr>
        <w:t>соблюдения требований правил благоустройства города Архангельска</w:t>
      </w:r>
      <w:proofErr w:type="gramEnd"/>
      <w:r w:rsidRPr="007C4A0B">
        <w:rPr>
          <w:rFonts w:eastAsia="Calibri"/>
          <w:sz w:val="28"/>
          <w:szCs w:val="28"/>
        </w:rPr>
        <w:t xml:space="preserve"> юридическими лицами и индивидуальными предпринимателями в 2018 году </w:t>
      </w:r>
      <w:r w:rsidRPr="007C4A0B">
        <w:rPr>
          <w:rFonts w:eastAsia="Calibri"/>
          <w:sz w:val="28"/>
          <w:szCs w:val="28"/>
        </w:rPr>
        <w:br/>
        <w:t>в судебном порядке не оспаривались.</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4) Муниципальный </w:t>
      </w:r>
      <w:proofErr w:type="gramStart"/>
      <w:r w:rsidRPr="007C4A0B">
        <w:rPr>
          <w:rFonts w:eastAsia="Calibri"/>
          <w:sz w:val="28"/>
          <w:szCs w:val="28"/>
        </w:rPr>
        <w:t xml:space="preserve">контроль </w:t>
      </w:r>
      <w:hyperlink r:id="rId16" w:history="1">
        <w:r w:rsidRPr="007C4A0B">
          <w:rPr>
            <w:rFonts w:eastAsia="Calibri"/>
            <w:sz w:val="28"/>
            <w:szCs w:val="28"/>
            <w:shd w:val="clear" w:color="auto" w:fill="FFFFFF"/>
          </w:rPr>
          <w:t>за</w:t>
        </w:r>
        <w:proofErr w:type="gramEnd"/>
        <w:r w:rsidRPr="007C4A0B">
          <w:rPr>
            <w:rFonts w:eastAsia="Calibri"/>
            <w:sz w:val="28"/>
            <w:szCs w:val="28"/>
            <w:shd w:val="clear" w:color="auto" w:fill="FFFFFF"/>
          </w:rPr>
          <w:t xml:space="preserve"> обеспечением сохранности автомобильных дорог местного значения </w:t>
        </w:r>
      </w:hyperlink>
    </w:p>
    <w:p w:rsidR="005542D8" w:rsidRDefault="007C4A0B" w:rsidP="007C4A0B">
      <w:pPr>
        <w:ind w:firstLine="709"/>
        <w:rPr>
          <w:rFonts w:eastAsia="Calibri"/>
          <w:sz w:val="28"/>
          <w:szCs w:val="28"/>
        </w:rPr>
      </w:pPr>
      <w:r w:rsidRPr="007C4A0B">
        <w:rPr>
          <w:rFonts w:eastAsia="Calibri"/>
          <w:sz w:val="28"/>
          <w:szCs w:val="28"/>
        </w:rPr>
        <w:t xml:space="preserve">Муниципальный </w:t>
      </w:r>
      <w:proofErr w:type="gramStart"/>
      <w:r w:rsidRPr="007C4A0B">
        <w:rPr>
          <w:rFonts w:eastAsia="Calibri"/>
          <w:sz w:val="28"/>
          <w:szCs w:val="28"/>
        </w:rPr>
        <w:t xml:space="preserve">контроль </w:t>
      </w:r>
      <w:hyperlink r:id="rId17" w:history="1">
        <w:r w:rsidRPr="007C4A0B">
          <w:rPr>
            <w:rFonts w:eastAsia="Calibri"/>
            <w:sz w:val="28"/>
            <w:szCs w:val="28"/>
            <w:shd w:val="clear" w:color="auto" w:fill="FFFFFF"/>
          </w:rPr>
          <w:t>за</w:t>
        </w:r>
        <w:proofErr w:type="gramEnd"/>
        <w:r w:rsidRPr="007C4A0B">
          <w:rPr>
            <w:rFonts w:eastAsia="Calibri"/>
            <w:sz w:val="28"/>
            <w:szCs w:val="28"/>
            <w:shd w:val="clear" w:color="auto" w:fill="FFFFFF"/>
          </w:rPr>
          <w:t xml:space="preserve"> обеспечением сохранности автомобильных дорог местного значения </w:t>
        </w:r>
      </w:hyperlink>
      <w:r w:rsidRPr="007C4A0B">
        <w:rPr>
          <w:rFonts w:eastAsia="Calibri"/>
          <w:sz w:val="28"/>
          <w:szCs w:val="28"/>
        </w:rPr>
        <w:t>в 2018  не осуществлялся.</w:t>
      </w:r>
    </w:p>
    <w:p w:rsidR="008E4F6C" w:rsidRDefault="008E4F6C" w:rsidP="007C4A0B">
      <w:pPr>
        <w:ind w:firstLine="709"/>
        <w:rPr>
          <w:rFonts w:eastAsia="Calibri"/>
          <w:sz w:val="28"/>
          <w:szCs w:val="28"/>
        </w:rPr>
      </w:pPr>
    </w:p>
    <w:p w:rsidR="008E4F6C" w:rsidRDefault="008E4F6C" w:rsidP="007C4A0B">
      <w:pPr>
        <w:ind w:firstLine="709"/>
        <w:rPr>
          <w:rFonts w:eastAsia="Calibri"/>
          <w:sz w:val="28"/>
          <w:szCs w:val="28"/>
        </w:rPr>
      </w:pPr>
    </w:p>
    <w:p w:rsidR="008E4F6C" w:rsidRDefault="008E4F6C" w:rsidP="007C4A0B">
      <w:pPr>
        <w:ind w:firstLine="709"/>
        <w:rPr>
          <w:sz w:val="32"/>
          <w:szCs w:val="32"/>
        </w:rPr>
      </w:pPr>
      <w:bookmarkStart w:id="0" w:name="_GoBack"/>
      <w:bookmarkEnd w:id="0"/>
    </w:p>
    <w:p w:rsidR="005542D8" w:rsidRPr="005542D8" w:rsidRDefault="005542D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7C4A0B" w:rsidRPr="007C4A0B" w:rsidRDefault="007C4A0B" w:rsidP="007C4A0B">
      <w:pPr>
        <w:ind w:firstLine="709"/>
        <w:jc w:val="both"/>
        <w:rPr>
          <w:rFonts w:eastAsia="Calibri"/>
          <w:sz w:val="28"/>
          <w:szCs w:val="28"/>
        </w:rPr>
      </w:pPr>
      <w:r w:rsidRPr="007C4A0B">
        <w:rPr>
          <w:rFonts w:eastAsia="Calibri"/>
          <w:sz w:val="28"/>
          <w:szCs w:val="28"/>
        </w:rPr>
        <w:t>1) Муниципальный жилищный контроль</w:t>
      </w:r>
    </w:p>
    <w:p w:rsidR="007C4A0B" w:rsidRPr="007C4A0B" w:rsidRDefault="007C4A0B" w:rsidP="007C4A0B">
      <w:pPr>
        <w:ind w:firstLine="709"/>
        <w:jc w:val="both"/>
        <w:rPr>
          <w:rFonts w:eastAsia="Calibri"/>
          <w:sz w:val="28"/>
          <w:szCs w:val="28"/>
        </w:rPr>
      </w:pPr>
      <w:r w:rsidRPr="007C4A0B">
        <w:rPr>
          <w:rFonts w:eastAsia="Calibri"/>
          <w:sz w:val="28"/>
          <w:szCs w:val="28"/>
        </w:rPr>
        <w:t>Выполнение плана проведения проверок (доля проведенных плановых проверок в процентах общего количества запланированных проверок) – 78%;</w:t>
      </w:r>
    </w:p>
    <w:p w:rsidR="007C4A0B" w:rsidRPr="007C4A0B" w:rsidRDefault="007C4A0B" w:rsidP="007C4A0B">
      <w:pPr>
        <w:ind w:firstLine="709"/>
        <w:jc w:val="both"/>
        <w:rPr>
          <w:rFonts w:eastAsia="Calibri"/>
          <w:sz w:val="28"/>
          <w:szCs w:val="28"/>
        </w:rPr>
      </w:pPr>
      <w:r w:rsidRPr="007C4A0B">
        <w:rPr>
          <w:rFonts w:eastAsia="Calibri"/>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67%;</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23%;</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доля проведенных внеплановых проверок (в процентах общего количества проведенных проверок) – 99%;</w:t>
      </w:r>
    </w:p>
    <w:p w:rsidR="007C4A0B" w:rsidRPr="007C4A0B" w:rsidRDefault="007C4A0B" w:rsidP="007C4A0B">
      <w:pPr>
        <w:ind w:firstLine="709"/>
        <w:jc w:val="both"/>
        <w:rPr>
          <w:rFonts w:eastAsia="Calibri"/>
          <w:sz w:val="28"/>
          <w:szCs w:val="28"/>
        </w:rPr>
      </w:pPr>
      <w:r w:rsidRPr="007C4A0B">
        <w:rPr>
          <w:rFonts w:eastAsia="Calibri"/>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99%;</w:t>
      </w:r>
    </w:p>
    <w:p w:rsidR="007C4A0B" w:rsidRPr="007C4A0B" w:rsidRDefault="007C4A0B" w:rsidP="007C4A0B">
      <w:pPr>
        <w:ind w:firstLine="709"/>
        <w:jc w:val="both"/>
        <w:rPr>
          <w:rFonts w:eastAsia="Calibri"/>
          <w:sz w:val="28"/>
          <w:szCs w:val="28"/>
        </w:rPr>
      </w:pPr>
      <w:r w:rsidRPr="007C4A0B">
        <w:rPr>
          <w:rFonts w:eastAsia="Calibri"/>
          <w:sz w:val="28"/>
          <w:szCs w:val="28"/>
        </w:rPr>
        <w:t>доля проверок, по итогам которых выявлены правонарушения (в процентах общего числа проведенных плановых и внеплановых проверок) – 42%;</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доля проверок, по итогам которых по результатам выявленных правонарушений были возбуждены дела об административных правонарушениях </w:t>
      </w:r>
      <w:r w:rsidRPr="007C4A0B">
        <w:rPr>
          <w:rFonts w:eastAsia="Calibri"/>
          <w:sz w:val="28"/>
          <w:szCs w:val="28"/>
        </w:rPr>
        <w:br/>
        <w:t>(в процентах общего числа проверок, по итогам которых были выявлены правонарушения) – 15%;</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доля проверок, по итогам которых по фактам выявленных нарушений наложены административные наказания (в процентах общего числа проверок, </w:t>
      </w:r>
      <w:r w:rsidRPr="007C4A0B">
        <w:rPr>
          <w:rFonts w:eastAsia="Calibri"/>
          <w:sz w:val="28"/>
          <w:szCs w:val="28"/>
        </w:rPr>
        <w:br/>
        <w:t>по итогам которых по результатам выявленных правонарушений возбуждены дела об административных правонарушениях) – 66;</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доля выявленных при проведении проверок правонарушений, связанных </w:t>
      </w:r>
      <w:r w:rsidRPr="007C4A0B">
        <w:rPr>
          <w:rFonts w:eastAsia="Calibri"/>
          <w:sz w:val="28"/>
          <w:szCs w:val="28"/>
        </w:rPr>
        <w:br/>
        <w:t>с неисполнением предписаний (в процентах общего числа выявленных правонарушений) – 15%;</w:t>
      </w:r>
    </w:p>
    <w:p w:rsidR="007C4A0B" w:rsidRPr="007C4A0B" w:rsidRDefault="007C4A0B" w:rsidP="007C4A0B">
      <w:pPr>
        <w:ind w:firstLine="709"/>
        <w:jc w:val="both"/>
        <w:rPr>
          <w:rFonts w:eastAsia="Calibri"/>
          <w:sz w:val="28"/>
          <w:szCs w:val="28"/>
        </w:rPr>
      </w:pPr>
      <w:r w:rsidRPr="007C4A0B">
        <w:rPr>
          <w:rFonts w:eastAsia="Calibri"/>
          <w:sz w:val="28"/>
          <w:szCs w:val="28"/>
        </w:rPr>
        <w:t>отношение суммы взысканных административных штрафов к общей сумме наложенных административных штрафов (в процентах) – 26%;</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средний размер наложенного административного </w:t>
      </w:r>
      <w:proofErr w:type="gramStart"/>
      <w:r w:rsidRPr="007C4A0B">
        <w:rPr>
          <w:rFonts w:eastAsia="Calibri"/>
          <w:sz w:val="28"/>
          <w:szCs w:val="28"/>
        </w:rPr>
        <w:t>штрафа</w:t>
      </w:r>
      <w:proofErr w:type="gramEnd"/>
      <w:r w:rsidRPr="007C4A0B">
        <w:rPr>
          <w:rFonts w:eastAsia="Calibri"/>
          <w:sz w:val="28"/>
          <w:szCs w:val="28"/>
        </w:rPr>
        <w:t xml:space="preserve"> в том числе </w:t>
      </w:r>
      <w:r w:rsidRPr="007C4A0B">
        <w:rPr>
          <w:rFonts w:eastAsia="Calibri"/>
          <w:sz w:val="28"/>
          <w:szCs w:val="28"/>
        </w:rPr>
        <w:br/>
        <w:t>на должностных лиц и юридических лиц (в тыс. рублей) – на должностных лиц – 5, на юр. лиц – 10.</w:t>
      </w:r>
    </w:p>
    <w:p w:rsidR="007C4A0B" w:rsidRPr="007C4A0B" w:rsidRDefault="007C4A0B" w:rsidP="007C4A0B">
      <w:pPr>
        <w:ind w:firstLine="709"/>
        <w:jc w:val="both"/>
        <w:rPr>
          <w:rFonts w:eastAsia="Calibri"/>
          <w:sz w:val="28"/>
          <w:szCs w:val="28"/>
        </w:rPr>
      </w:pPr>
      <w:r w:rsidRPr="007C4A0B">
        <w:rPr>
          <w:rFonts w:eastAsia="Calibri"/>
          <w:sz w:val="28"/>
          <w:szCs w:val="28"/>
        </w:rPr>
        <w:t>2) Муниципальный земельный контроль</w:t>
      </w:r>
    </w:p>
    <w:p w:rsidR="007C4A0B" w:rsidRPr="007C4A0B" w:rsidRDefault="007C4A0B" w:rsidP="007C4A0B">
      <w:pPr>
        <w:ind w:firstLine="709"/>
        <w:jc w:val="both"/>
        <w:rPr>
          <w:rFonts w:eastAsia="Calibri"/>
          <w:color w:val="000000"/>
          <w:sz w:val="28"/>
          <w:szCs w:val="28"/>
        </w:rPr>
      </w:pPr>
      <w:proofErr w:type="gramStart"/>
      <w:r w:rsidRPr="007C4A0B">
        <w:rPr>
          <w:rFonts w:eastAsia="Calibri"/>
          <w:color w:val="000000"/>
          <w:sz w:val="28"/>
          <w:szCs w:val="28"/>
        </w:rPr>
        <w:lastRenderedPageBreak/>
        <w:t xml:space="preserve">Согласно утвержденному плану проверок юридических лиц </w:t>
      </w:r>
      <w:r w:rsidRPr="007C4A0B">
        <w:rPr>
          <w:rFonts w:eastAsia="Calibri"/>
          <w:color w:val="000000"/>
          <w:sz w:val="28"/>
          <w:szCs w:val="28"/>
        </w:rPr>
        <w:br/>
        <w:t xml:space="preserve">и индивидуальных предпринимателей на 2018 год была запланирована одна плановая проверка, но выполнить ее не представилось возможным в связи </w:t>
      </w:r>
      <w:r w:rsidRPr="007C4A0B">
        <w:rPr>
          <w:rFonts w:eastAsia="Calibri"/>
          <w:color w:val="000000"/>
          <w:sz w:val="28"/>
          <w:szCs w:val="28"/>
        </w:rPr>
        <w:br/>
        <w:t>с прекращением деятельности проверяемого юридического лица.</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100%;</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1%;</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доля проведенных внеплановых проверок (в процентах общего количества проведенных проверок) – 100%;</w:t>
      </w:r>
    </w:p>
    <w:p w:rsidR="007C4A0B" w:rsidRPr="007C4A0B" w:rsidRDefault="007C4A0B" w:rsidP="007C4A0B">
      <w:pPr>
        <w:ind w:firstLine="709"/>
        <w:jc w:val="both"/>
        <w:rPr>
          <w:rFonts w:eastAsia="Calibri"/>
          <w:sz w:val="28"/>
          <w:szCs w:val="28"/>
        </w:rPr>
      </w:pPr>
      <w:r w:rsidRPr="007C4A0B">
        <w:rPr>
          <w:rFonts w:eastAsia="Calibri"/>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100%;</w:t>
      </w:r>
    </w:p>
    <w:p w:rsidR="007C4A0B" w:rsidRPr="007C4A0B" w:rsidRDefault="007C4A0B" w:rsidP="007C4A0B">
      <w:pPr>
        <w:ind w:firstLine="709"/>
        <w:jc w:val="both"/>
        <w:rPr>
          <w:rFonts w:eastAsia="Calibri"/>
          <w:sz w:val="28"/>
          <w:szCs w:val="28"/>
        </w:rPr>
      </w:pPr>
      <w:r w:rsidRPr="007C4A0B">
        <w:rPr>
          <w:rFonts w:eastAsia="Calibri"/>
          <w:sz w:val="28"/>
          <w:szCs w:val="28"/>
        </w:rPr>
        <w:t>доля проверок, по итогам которых выявлены правонарушения (в процентах общего числа проведенных плановых и внеплановых проверок) – 100%;</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доля проверок, по итогам которых по результатам выявленных правонарушений были возбуждены дела об административных правонарушениях </w:t>
      </w:r>
      <w:r w:rsidRPr="007C4A0B">
        <w:rPr>
          <w:rFonts w:eastAsia="Calibri"/>
          <w:sz w:val="28"/>
          <w:szCs w:val="28"/>
        </w:rPr>
        <w:br/>
        <w:t>(в процентах общего числа проверок, по итогам которых были выявлены правонарушения) – 100%.</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3) Муниципальный контроль </w:t>
      </w:r>
      <w:proofErr w:type="gramStart"/>
      <w:r w:rsidRPr="007C4A0B">
        <w:rPr>
          <w:rFonts w:eastAsia="Calibri"/>
          <w:sz w:val="28"/>
          <w:szCs w:val="28"/>
        </w:rPr>
        <w:t>соблюдения требований правил благоустройства города Архангельска</w:t>
      </w:r>
      <w:proofErr w:type="gramEnd"/>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0,02%;</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доля проведенных внеплановых проверок (в процентах общего количества проведенных проверок) – 100%;</w:t>
      </w:r>
    </w:p>
    <w:p w:rsidR="007C4A0B" w:rsidRPr="007C4A0B" w:rsidRDefault="007C4A0B" w:rsidP="007C4A0B">
      <w:pPr>
        <w:ind w:firstLine="709"/>
        <w:jc w:val="both"/>
        <w:rPr>
          <w:rFonts w:eastAsia="Calibri"/>
          <w:sz w:val="28"/>
          <w:szCs w:val="28"/>
        </w:rPr>
      </w:pPr>
      <w:r w:rsidRPr="007C4A0B">
        <w:rPr>
          <w:rFonts w:eastAsia="Calibri"/>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100%;</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w:t>
      </w:r>
      <w:r w:rsidRPr="007C4A0B">
        <w:rPr>
          <w:rFonts w:eastAsia="Calibri"/>
          <w:sz w:val="28"/>
          <w:szCs w:val="28"/>
        </w:rPr>
        <w:lastRenderedPageBreak/>
        <w:t>(памятникам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7C4A0B">
        <w:rPr>
          <w:rFonts w:eastAsia="Calibri"/>
          <w:sz w:val="28"/>
          <w:szCs w:val="28"/>
        </w:rPr>
        <w:t xml:space="preserve"> проведенных внеплановых проверок) – 20%;</w:t>
      </w:r>
    </w:p>
    <w:p w:rsidR="007C4A0B" w:rsidRPr="007C4A0B" w:rsidRDefault="007C4A0B" w:rsidP="007C4A0B">
      <w:pPr>
        <w:ind w:firstLine="709"/>
        <w:jc w:val="both"/>
        <w:rPr>
          <w:rFonts w:eastAsia="Calibri"/>
          <w:sz w:val="28"/>
          <w:szCs w:val="28"/>
        </w:rPr>
      </w:pPr>
      <w:r w:rsidRPr="007C4A0B">
        <w:rPr>
          <w:rFonts w:eastAsia="Calibri"/>
          <w:sz w:val="28"/>
          <w:szCs w:val="28"/>
        </w:rPr>
        <w:t>доля проверок, по итогам которых выявлены правонарушения (в процентах общего числа проведенных плановых и внеплановых проверок) – 100%;</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доля проверок, по итогам которых по результатам выявленных правонарушений были возбуждены дела об административных правонарушениях </w:t>
      </w:r>
      <w:r w:rsidRPr="007C4A0B">
        <w:rPr>
          <w:rFonts w:eastAsia="Calibri"/>
          <w:sz w:val="28"/>
          <w:szCs w:val="28"/>
        </w:rPr>
        <w:br/>
        <w:t>(в процентах общего числа проверок, по итогам которых были выявлены правонарушения) – 80%;</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доля проверок, по итогам которых по фактам выявленных нарушений наложены административные наказания (в процентах общего числа проверок, </w:t>
      </w:r>
      <w:r w:rsidRPr="007C4A0B">
        <w:rPr>
          <w:rFonts w:eastAsia="Calibri"/>
          <w:sz w:val="28"/>
          <w:szCs w:val="28"/>
        </w:rPr>
        <w:br/>
        <w:t>по итогам которых по результатам выявленных правонарушений возбуждены дела об административных правонарушениях) – 20%;</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100%;</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 xml:space="preserve">доля выявленных при проведении проверок правонарушений, связанных </w:t>
      </w:r>
      <w:r w:rsidRPr="007C4A0B">
        <w:rPr>
          <w:rFonts w:eastAsia="Calibri"/>
          <w:sz w:val="28"/>
          <w:szCs w:val="28"/>
        </w:rPr>
        <w:br/>
        <w:t>с неисполнением предписаний (в процентах общего числа выявленных правонарушений) – 60%;</w:t>
      </w:r>
    </w:p>
    <w:p w:rsidR="007C4A0B" w:rsidRPr="007C4A0B" w:rsidRDefault="007C4A0B" w:rsidP="007C4A0B">
      <w:pPr>
        <w:ind w:firstLine="709"/>
        <w:jc w:val="both"/>
        <w:rPr>
          <w:rFonts w:eastAsia="Calibri"/>
          <w:sz w:val="28"/>
          <w:szCs w:val="28"/>
        </w:rPr>
      </w:pPr>
      <w:r w:rsidRPr="007C4A0B">
        <w:rPr>
          <w:rFonts w:eastAsia="Calibri"/>
          <w:sz w:val="28"/>
          <w:szCs w:val="28"/>
        </w:rPr>
        <w:t>отношение суммы взысканных административных штрафов к общей сумме наложенных административных штрафов (в процентах) – 100%;</w:t>
      </w:r>
    </w:p>
    <w:p w:rsidR="007C4A0B" w:rsidRPr="007C4A0B" w:rsidRDefault="007C4A0B" w:rsidP="007C4A0B">
      <w:pPr>
        <w:ind w:firstLine="709"/>
        <w:jc w:val="both"/>
        <w:rPr>
          <w:rFonts w:eastAsia="Calibri"/>
          <w:sz w:val="28"/>
          <w:szCs w:val="28"/>
        </w:rPr>
      </w:pPr>
      <w:r w:rsidRPr="007C4A0B">
        <w:rPr>
          <w:rFonts w:eastAsia="Calibri"/>
          <w:sz w:val="28"/>
          <w:szCs w:val="28"/>
        </w:rPr>
        <w:t xml:space="preserve">средний размер наложенного административного </w:t>
      </w:r>
      <w:proofErr w:type="gramStart"/>
      <w:r w:rsidRPr="007C4A0B">
        <w:rPr>
          <w:rFonts w:eastAsia="Calibri"/>
          <w:sz w:val="28"/>
          <w:szCs w:val="28"/>
        </w:rPr>
        <w:t>штрафа</w:t>
      </w:r>
      <w:proofErr w:type="gramEnd"/>
      <w:r w:rsidRPr="007C4A0B">
        <w:rPr>
          <w:rFonts w:eastAsia="Calibri"/>
          <w:sz w:val="28"/>
          <w:szCs w:val="28"/>
        </w:rPr>
        <w:t xml:space="preserve"> в том числе </w:t>
      </w:r>
      <w:r w:rsidRPr="007C4A0B">
        <w:rPr>
          <w:rFonts w:eastAsia="Calibri"/>
          <w:sz w:val="28"/>
          <w:szCs w:val="28"/>
        </w:rPr>
        <w:br/>
        <w:t>на должностных лиц и юридических лиц (в тыс. рублей) – на должностных лиц – 5, на юр. лиц – 10.</w:t>
      </w:r>
    </w:p>
    <w:p w:rsidR="007C4A0B" w:rsidRPr="007C4A0B" w:rsidRDefault="007C4A0B" w:rsidP="007C4A0B">
      <w:pPr>
        <w:ind w:firstLine="709"/>
        <w:jc w:val="both"/>
        <w:rPr>
          <w:rFonts w:eastAsia="Calibri"/>
          <w:sz w:val="28"/>
          <w:szCs w:val="28"/>
          <w:shd w:val="clear" w:color="auto" w:fill="FFFFFF"/>
        </w:rPr>
      </w:pPr>
      <w:r w:rsidRPr="007C4A0B">
        <w:rPr>
          <w:rFonts w:eastAsia="Calibri"/>
          <w:sz w:val="28"/>
          <w:szCs w:val="28"/>
        </w:rPr>
        <w:t xml:space="preserve">4) Муниципальный </w:t>
      </w:r>
      <w:proofErr w:type="gramStart"/>
      <w:r w:rsidRPr="007C4A0B">
        <w:rPr>
          <w:rFonts w:eastAsia="Calibri"/>
          <w:sz w:val="28"/>
          <w:szCs w:val="28"/>
        </w:rPr>
        <w:t>контроль</w:t>
      </w:r>
      <w:hyperlink r:id="rId18" w:history="1">
        <w:r w:rsidRPr="007C4A0B">
          <w:rPr>
            <w:rFonts w:eastAsia="Calibri"/>
            <w:sz w:val="28"/>
            <w:szCs w:val="28"/>
            <w:shd w:val="clear" w:color="auto" w:fill="FFFFFF"/>
          </w:rPr>
          <w:t xml:space="preserve"> за</w:t>
        </w:r>
        <w:proofErr w:type="gramEnd"/>
        <w:r w:rsidRPr="007C4A0B">
          <w:rPr>
            <w:rFonts w:eastAsia="Calibri"/>
            <w:sz w:val="28"/>
            <w:szCs w:val="28"/>
            <w:shd w:val="clear" w:color="auto" w:fill="FFFFFF"/>
          </w:rPr>
          <w:t xml:space="preserve"> обеспечением сохранности автомобильных дорог местного значения </w:t>
        </w:r>
      </w:hyperlink>
    </w:p>
    <w:p w:rsidR="007C4A0B" w:rsidRPr="007C4A0B" w:rsidRDefault="007C4A0B" w:rsidP="007C4A0B">
      <w:pPr>
        <w:ind w:firstLine="709"/>
        <w:rPr>
          <w:rFonts w:eastAsia="Calibri"/>
          <w:sz w:val="28"/>
          <w:szCs w:val="28"/>
        </w:rPr>
      </w:pPr>
      <w:r w:rsidRPr="007C4A0B">
        <w:rPr>
          <w:rFonts w:eastAsia="Calibri"/>
          <w:sz w:val="28"/>
          <w:szCs w:val="28"/>
        </w:rPr>
        <w:t xml:space="preserve">Муниципальный </w:t>
      </w:r>
      <w:proofErr w:type="gramStart"/>
      <w:r w:rsidRPr="007C4A0B">
        <w:rPr>
          <w:rFonts w:eastAsia="Calibri"/>
          <w:sz w:val="28"/>
          <w:szCs w:val="28"/>
        </w:rPr>
        <w:t xml:space="preserve">контроль </w:t>
      </w:r>
      <w:hyperlink r:id="rId19" w:history="1">
        <w:r w:rsidRPr="007C4A0B">
          <w:rPr>
            <w:rFonts w:eastAsia="Calibri"/>
            <w:sz w:val="28"/>
            <w:szCs w:val="28"/>
            <w:shd w:val="clear" w:color="auto" w:fill="FFFFFF"/>
          </w:rPr>
          <w:t>за</w:t>
        </w:r>
        <w:proofErr w:type="gramEnd"/>
        <w:r w:rsidRPr="007C4A0B">
          <w:rPr>
            <w:rFonts w:eastAsia="Calibri"/>
            <w:sz w:val="28"/>
            <w:szCs w:val="28"/>
            <w:shd w:val="clear" w:color="auto" w:fill="FFFFFF"/>
          </w:rPr>
          <w:t xml:space="preserve"> обеспечением сохранности автомобильных дорог местного значения </w:t>
        </w:r>
      </w:hyperlink>
      <w:r w:rsidRPr="007C4A0B">
        <w:rPr>
          <w:rFonts w:eastAsia="Calibri"/>
          <w:sz w:val="28"/>
          <w:szCs w:val="28"/>
        </w:rPr>
        <w:t>в 2018  не осуществлялся.</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7C4A0B" w:rsidRDefault="00886888" w:rsidP="00886888">
      <w:pPr>
        <w:rPr>
          <w:sz w:val="32"/>
          <w:szCs w:val="32"/>
        </w:rPr>
      </w:pPr>
    </w:p>
    <w:p w:rsidR="007C4A0B" w:rsidRPr="007C4A0B" w:rsidRDefault="007C4A0B" w:rsidP="007C4A0B">
      <w:pPr>
        <w:ind w:firstLine="709"/>
        <w:jc w:val="both"/>
        <w:rPr>
          <w:rFonts w:eastAsia="Calibri"/>
          <w:sz w:val="28"/>
          <w:szCs w:val="28"/>
        </w:rPr>
      </w:pPr>
      <w:r w:rsidRPr="007C4A0B">
        <w:rPr>
          <w:rFonts w:eastAsia="Calibri"/>
          <w:sz w:val="28"/>
          <w:szCs w:val="28"/>
        </w:rPr>
        <w:t>По результатам осуществления муниципального контроля в муниципальном образовании "Город Архангельск" в 2018 году можно сделать следующие выводы.</w:t>
      </w:r>
    </w:p>
    <w:p w:rsidR="007C4A0B" w:rsidRPr="007C4A0B" w:rsidRDefault="007C4A0B" w:rsidP="007C4A0B">
      <w:pPr>
        <w:ind w:firstLine="709"/>
        <w:jc w:val="both"/>
        <w:rPr>
          <w:rFonts w:eastAsia="Calibri"/>
          <w:sz w:val="28"/>
          <w:szCs w:val="28"/>
        </w:rPr>
      </w:pPr>
      <w:proofErr w:type="gramStart"/>
      <w:r w:rsidRPr="007C4A0B">
        <w:rPr>
          <w:rFonts w:eastAsia="Calibri"/>
          <w:sz w:val="28"/>
          <w:szCs w:val="28"/>
        </w:rPr>
        <w:lastRenderedPageBreak/>
        <w:t xml:space="preserve">Деятельность органов, осуществляющих муниципальный контроль </w:t>
      </w:r>
      <w:r w:rsidRPr="007C4A0B">
        <w:rPr>
          <w:rFonts w:eastAsia="Calibri"/>
          <w:sz w:val="28"/>
          <w:szCs w:val="28"/>
        </w:rPr>
        <w:br/>
        <w:t xml:space="preserve">на территории муниципального образования "Город Архангельск", в целом способствовала обеспечению соблюдения юридическими лицами, индивидуальными предпринимателями и гражданами обязательных требований, установленных нормативными правовыми и муниципальными правовыми актами. </w:t>
      </w:r>
      <w:proofErr w:type="gramEnd"/>
    </w:p>
    <w:p w:rsidR="007C4A0B" w:rsidRPr="007C4A0B" w:rsidRDefault="007C4A0B" w:rsidP="007C4A0B">
      <w:pPr>
        <w:ind w:firstLine="709"/>
        <w:jc w:val="both"/>
        <w:rPr>
          <w:rFonts w:eastAsia="Calibri"/>
          <w:sz w:val="28"/>
          <w:szCs w:val="28"/>
        </w:rPr>
      </w:pPr>
      <w:r w:rsidRPr="007C4A0B">
        <w:rPr>
          <w:rFonts w:eastAsia="Calibri"/>
          <w:sz w:val="28"/>
          <w:szCs w:val="28"/>
        </w:rPr>
        <w:t xml:space="preserve">Установлено отсутствие проверочных листов при осуществлении муниципального </w:t>
      </w:r>
      <w:proofErr w:type="gramStart"/>
      <w:r w:rsidRPr="007C4A0B">
        <w:rPr>
          <w:rFonts w:eastAsia="Calibri"/>
          <w:sz w:val="28"/>
          <w:szCs w:val="28"/>
        </w:rPr>
        <w:t>контроля за</w:t>
      </w:r>
      <w:proofErr w:type="gramEnd"/>
      <w:r w:rsidRPr="007C4A0B">
        <w:rPr>
          <w:rFonts w:eastAsia="Calibri"/>
          <w:sz w:val="28"/>
          <w:szCs w:val="28"/>
        </w:rPr>
        <w:t xml:space="preserve"> обеспечением сохранности автомобильных дорог местного значения.</w:t>
      </w:r>
    </w:p>
    <w:p w:rsidR="007C4A0B" w:rsidRPr="007C4A0B" w:rsidRDefault="007C4A0B" w:rsidP="007C4A0B">
      <w:pPr>
        <w:ind w:firstLine="709"/>
        <w:jc w:val="both"/>
        <w:rPr>
          <w:color w:val="000000"/>
          <w:sz w:val="28"/>
          <w:szCs w:val="28"/>
        </w:rPr>
      </w:pPr>
      <w:r w:rsidRPr="007C4A0B">
        <w:rPr>
          <w:color w:val="000000"/>
          <w:sz w:val="28"/>
          <w:szCs w:val="28"/>
        </w:rPr>
        <w:t xml:space="preserve">Одним из основных препятствий </w:t>
      </w:r>
      <w:proofErr w:type="gramStart"/>
      <w:r w:rsidRPr="007C4A0B">
        <w:rPr>
          <w:color w:val="000000"/>
          <w:sz w:val="28"/>
          <w:szCs w:val="28"/>
        </w:rPr>
        <w:t>соблюдения процессуального порядка проведения муниципального земельного контроля</w:t>
      </w:r>
      <w:proofErr w:type="gramEnd"/>
      <w:r w:rsidRPr="007C4A0B">
        <w:rPr>
          <w:color w:val="000000"/>
          <w:sz w:val="28"/>
          <w:szCs w:val="28"/>
        </w:rPr>
        <w:t xml:space="preserve"> является исключительно уведомительный порядок проведения проверок, вследствие чего нарушители земельного законодательства уклоняются от участия в проверках.</w:t>
      </w:r>
    </w:p>
    <w:p w:rsidR="007C4A0B" w:rsidRPr="007C4A0B" w:rsidRDefault="007C4A0B" w:rsidP="007C4A0B">
      <w:pPr>
        <w:ind w:firstLine="709"/>
        <w:jc w:val="both"/>
        <w:rPr>
          <w:sz w:val="28"/>
          <w:szCs w:val="28"/>
          <w:highlight w:val="yellow"/>
        </w:rPr>
      </w:pPr>
      <w:proofErr w:type="gramStart"/>
      <w:r w:rsidRPr="007C4A0B">
        <w:rPr>
          <w:sz w:val="28"/>
          <w:szCs w:val="28"/>
        </w:rPr>
        <w:t xml:space="preserve">Кроме того, необходимо рассмотреть возможность расширения полномочий органов местного самоуправления по привлечению к административной ответственности юридических лиц и индивидуальных предпринимателей </w:t>
      </w:r>
      <w:r w:rsidRPr="007C4A0B">
        <w:rPr>
          <w:sz w:val="28"/>
          <w:szCs w:val="28"/>
        </w:rPr>
        <w:br/>
        <w:t xml:space="preserve">за нарушения правил благоустройства в части организации строительных </w:t>
      </w:r>
      <w:r w:rsidRPr="007C4A0B">
        <w:rPr>
          <w:sz w:val="28"/>
          <w:szCs w:val="28"/>
        </w:rPr>
        <w:br/>
        <w:t>и ремонтных работ при содержании ограждений строительных площадок, установки временных сооружений.</w:t>
      </w:r>
      <w:proofErr w:type="gramEnd"/>
    </w:p>
    <w:p w:rsidR="007C4A0B" w:rsidRPr="007C4A0B" w:rsidRDefault="007C4A0B" w:rsidP="007C4A0B">
      <w:pPr>
        <w:ind w:firstLine="709"/>
        <w:jc w:val="both"/>
        <w:rPr>
          <w:sz w:val="28"/>
          <w:szCs w:val="28"/>
        </w:rPr>
      </w:pPr>
      <w:proofErr w:type="gramStart"/>
      <w:r w:rsidRPr="007C4A0B">
        <w:rPr>
          <w:sz w:val="28"/>
          <w:szCs w:val="28"/>
        </w:rPr>
        <w:t>С целью осуществления муниципального контроля</w:t>
      </w:r>
      <w:hyperlink r:id="rId20" w:history="1">
        <w:r w:rsidRPr="007C4A0B">
          <w:rPr>
            <w:sz w:val="28"/>
            <w:szCs w:val="28"/>
            <w:shd w:val="clear" w:color="auto" w:fill="FFFFFF"/>
          </w:rPr>
          <w:t xml:space="preserve"> за обеспечением сохранности автомобильных дорог местного значения</w:t>
        </w:r>
        <w:r w:rsidRPr="007C4A0B">
          <w:rPr>
            <w:b/>
            <w:sz w:val="28"/>
            <w:szCs w:val="28"/>
            <w:shd w:val="clear" w:color="auto" w:fill="FFFFFF"/>
          </w:rPr>
          <w:t xml:space="preserve"> </w:t>
        </w:r>
      </w:hyperlink>
      <w:r w:rsidRPr="007C4A0B">
        <w:rPr>
          <w:sz w:val="28"/>
          <w:szCs w:val="28"/>
          <w:shd w:val="clear" w:color="auto" w:fill="FFFFFF"/>
        </w:rPr>
        <w:t xml:space="preserve">существует </w:t>
      </w:r>
      <w:r w:rsidRPr="007C4A0B">
        <w:rPr>
          <w:sz w:val="28"/>
          <w:szCs w:val="28"/>
        </w:rPr>
        <w:t xml:space="preserve">необходимость введения в отдел содержания дорог и безопасности дорожного движения управления транспорта, дорог и мостов департамента транспорта, строительства </w:t>
      </w:r>
      <w:r w:rsidRPr="007C4A0B">
        <w:rPr>
          <w:sz w:val="28"/>
          <w:szCs w:val="28"/>
        </w:rPr>
        <w:br/>
        <w:t>и городской инфраструктуры Администрации города двух штатных единиц.</w:t>
      </w:r>
      <w:proofErr w:type="gramEnd"/>
    </w:p>
    <w:p w:rsidR="00404177" w:rsidRPr="007C4A0B" w:rsidRDefault="007C4A0B" w:rsidP="007C4A0B">
      <w:pPr>
        <w:ind w:firstLine="709"/>
        <w:jc w:val="both"/>
        <w:rPr>
          <w:sz w:val="28"/>
          <w:szCs w:val="28"/>
        </w:rPr>
      </w:pPr>
      <w:r w:rsidRPr="007C4A0B">
        <w:rPr>
          <w:sz w:val="28"/>
          <w:szCs w:val="28"/>
        </w:rPr>
        <w:t>Отмечаем, что существует необходимость повышения квалификации муниципальных служащих, осуществляющих муниципальный контроль, в целях правильного применения на практике положений действующего законодательства.</w:t>
      </w:r>
    </w:p>
    <w:p w:rsidR="00404177" w:rsidRPr="007C4A0B"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7C4A0B">
      <w:headerReference w:type="default" r:id="rId21"/>
      <w:footerReference w:type="default" r:id="rId2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FB" w:rsidRDefault="001060FB" w:rsidP="00404177">
      <w:r>
        <w:separator/>
      </w:r>
    </w:p>
  </w:endnote>
  <w:endnote w:type="continuationSeparator" w:id="0">
    <w:p w:rsidR="001060FB" w:rsidRDefault="001060FB"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8E4F6C">
      <w:rPr>
        <w:noProof/>
      </w:rPr>
      <w:t>22</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FB" w:rsidRDefault="001060FB" w:rsidP="00404177">
      <w:r>
        <w:separator/>
      </w:r>
    </w:p>
  </w:footnote>
  <w:footnote w:type="continuationSeparator" w:id="0">
    <w:p w:rsidR="001060FB" w:rsidRDefault="001060FB"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47F9"/>
    <w:multiLevelType w:val="hybridMultilevel"/>
    <w:tmpl w:val="B09E361E"/>
    <w:lvl w:ilvl="0" w:tplc="36363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B87DE0"/>
    <w:multiLevelType w:val="hybridMultilevel"/>
    <w:tmpl w:val="55A2AC98"/>
    <w:lvl w:ilvl="0" w:tplc="8E4A4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6016F5"/>
    <w:multiLevelType w:val="hybridMultilevel"/>
    <w:tmpl w:val="E4BA4EFC"/>
    <w:lvl w:ilvl="0" w:tplc="D0A6F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1060FB"/>
    <w:rsid w:val="001C5027"/>
    <w:rsid w:val="00404177"/>
    <w:rsid w:val="0042029C"/>
    <w:rsid w:val="004A27C8"/>
    <w:rsid w:val="005542D8"/>
    <w:rsid w:val="005A1F26"/>
    <w:rsid w:val="005B5D4B"/>
    <w:rsid w:val="006961EB"/>
    <w:rsid w:val="00714651"/>
    <w:rsid w:val="00715A60"/>
    <w:rsid w:val="00755FAF"/>
    <w:rsid w:val="007C4A0B"/>
    <w:rsid w:val="007F1028"/>
    <w:rsid w:val="0083213D"/>
    <w:rsid w:val="00843529"/>
    <w:rsid w:val="00886888"/>
    <w:rsid w:val="008A0EF2"/>
    <w:rsid w:val="008B35F0"/>
    <w:rsid w:val="008E4F6C"/>
    <w:rsid w:val="008E7D6B"/>
    <w:rsid w:val="00A6696F"/>
    <w:rsid w:val="00B628C6"/>
    <w:rsid w:val="00CD6E5D"/>
    <w:rsid w:val="00D524F4"/>
    <w:rsid w:val="00DA0BF9"/>
    <w:rsid w:val="00DD671F"/>
    <w:rsid w:val="00E14580"/>
    <w:rsid w:val="00E823F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1">
    <w:name w:val="Абзац списка1"/>
    <w:basedOn w:val="a"/>
    <w:rsid w:val="007C4A0B"/>
    <w:pPr>
      <w:ind w:left="720"/>
      <w:contextualSpacing/>
    </w:pPr>
    <w:rPr>
      <w:rFonts w:eastAsia="Calibri"/>
    </w:rPr>
  </w:style>
  <w:style w:type="character" w:styleId="a9">
    <w:name w:val="Hyperlink"/>
    <w:semiHidden/>
    <w:rsid w:val="007C4A0B"/>
    <w:rPr>
      <w:rFonts w:cs="Times New Roman"/>
      <w:color w:val="0000FF"/>
      <w:u w:val="single"/>
    </w:rPr>
  </w:style>
  <w:style w:type="paragraph" w:customStyle="1" w:styleId="ConsPlusNormal">
    <w:name w:val="ConsPlusNormal"/>
    <w:rsid w:val="007C4A0B"/>
    <w:pPr>
      <w:widowControl w:val="0"/>
      <w:autoSpaceDE w:val="0"/>
      <w:autoSpaceDN w:val="0"/>
    </w:pPr>
    <w:rPr>
      <w:rFonts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1">
    <w:name w:val="Абзац списка1"/>
    <w:basedOn w:val="a"/>
    <w:rsid w:val="007C4A0B"/>
    <w:pPr>
      <w:ind w:left="720"/>
      <w:contextualSpacing/>
    </w:pPr>
    <w:rPr>
      <w:rFonts w:eastAsia="Calibri"/>
    </w:rPr>
  </w:style>
  <w:style w:type="character" w:styleId="a9">
    <w:name w:val="Hyperlink"/>
    <w:semiHidden/>
    <w:rsid w:val="007C4A0B"/>
    <w:rPr>
      <w:rFonts w:cs="Times New Roman"/>
      <w:color w:val="0000FF"/>
      <w:u w:val="single"/>
    </w:rPr>
  </w:style>
  <w:style w:type="paragraph" w:customStyle="1" w:styleId="ConsPlusNormal">
    <w:name w:val="ConsPlusNormal"/>
    <w:rsid w:val="007C4A0B"/>
    <w:pPr>
      <w:widowControl w:val="0"/>
      <w:autoSpaceDE w:val="0"/>
      <w:autoSpaceDN w:val="0"/>
    </w:pPr>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069;fld=134" TargetMode="External"/><Relationship Id="rId13" Type="http://schemas.openxmlformats.org/officeDocument/2006/relationships/hyperlink" Target="http://www.arhcity.ru/?page=26/7295" TargetMode="External"/><Relationship Id="rId18" Type="http://schemas.openxmlformats.org/officeDocument/2006/relationships/hyperlink" Target="http://www.arhcity.ru/?page=26/7295"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rhcity.ru/?page=26/7295" TargetMode="External"/><Relationship Id="rId17" Type="http://schemas.openxmlformats.org/officeDocument/2006/relationships/hyperlink" Target="http://www.arhcity.ru/?page=26/7295" TargetMode="External"/><Relationship Id="rId2" Type="http://schemas.openxmlformats.org/officeDocument/2006/relationships/styles" Target="styles.xml"/><Relationship Id="rId16" Type="http://schemas.openxmlformats.org/officeDocument/2006/relationships/hyperlink" Target="http://www.arhcity.ru/?page=26/7295" TargetMode="External"/><Relationship Id="rId20" Type="http://schemas.openxmlformats.org/officeDocument/2006/relationships/hyperlink" Target="http://www.arhcity.ru/?page=26/729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hcity.ru/?page=26/72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rhcity.ru/?page=1842/0" TargetMode="External"/><Relationship Id="rId23" Type="http://schemas.openxmlformats.org/officeDocument/2006/relationships/fontTable" Target="fontTable.xml"/><Relationship Id="rId10" Type="http://schemas.openxmlformats.org/officeDocument/2006/relationships/hyperlink" Target="http://www.arhcity.ru/?page=26/7295" TargetMode="External"/><Relationship Id="rId19" Type="http://schemas.openxmlformats.org/officeDocument/2006/relationships/hyperlink" Target="http://www.arhcity.ru/?page=26/7295" TargetMode="External"/><Relationship Id="rId4" Type="http://schemas.openxmlformats.org/officeDocument/2006/relationships/settings" Target="settings.xml"/><Relationship Id="rId9" Type="http://schemas.openxmlformats.org/officeDocument/2006/relationships/hyperlink" Target="http://www.arhcity.ru/?page=26/7295" TargetMode="External"/><Relationship Id="rId14" Type="http://schemas.openxmlformats.org/officeDocument/2006/relationships/hyperlink" Target="http://www.arhcity.ru/?page=26/7295"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7887</Words>
  <Characters>44957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2015-02-19T09:26:00Z</dcterms:created>
  <dcterms:modified xsi:type="dcterms:W3CDTF">2019-02-05T09:05:00Z</dcterms:modified>
</cp:coreProperties>
</file>